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C42D4DF" w14:textId="77777777" w:rsidR="006A1D05" w:rsidRPr="006A1D05" w:rsidRDefault="006A1D05" w:rsidP="006A1D05">
      <w:pPr>
        <w:suppressAutoHyphens/>
        <w:spacing w:after="0" w:line="240" w:lineRule="auto"/>
        <w:jc w:val="center"/>
        <w:rPr>
          <w:rFonts w:ascii="Times New Roman" w:hAnsi="Times New Roman"/>
          <w:b/>
          <w:sz w:val="28"/>
          <w:szCs w:val="28"/>
          <w:lang w:eastAsia="ar-SA"/>
        </w:rPr>
      </w:pPr>
    </w:p>
    <w:p w14:paraId="6AED4062" w14:textId="556D2158" w:rsidR="006A1D05" w:rsidRPr="006A1D05" w:rsidRDefault="00B4336A" w:rsidP="006A1D05">
      <w:pPr>
        <w:suppressAutoHyphens/>
        <w:spacing w:after="0" w:line="240" w:lineRule="auto"/>
        <w:jc w:val="center"/>
        <w:rPr>
          <w:rFonts w:ascii="Times New Roman" w:hAnsi="Times New Roman"/>
          <w:b/>
          <w:sz w:val="28"/>
          <w:szCs w:val="28"/>
          <w:lang w:eastAsia="ar-SA"/>
        </w:rPr>
      </w:pPr>
      <w:hyperlink r:id="rId11" w:history="1">
        <w:r w:rsidR="006A1D05" w:rsidRPr="006A1D05">
          <w:rPr>
            <w:rFonts w:ascii="Times New Roman" w:hAnsi="Times New Roman"/>
            <w:b/>
            <w:color w:val="0000FF"/>
            <w:sz w:val="28"/>
            <w:szCs w:val="28"/>
            <w:u w:val="single"/>
            <w:lang w:eastAsia="ar-SA"/>
          </w:rPr>
          <w:t>NOTAS DE GESTIÓN ADMINISTRATIVA</w:t>
        </w:r>
      </w:hyperlink>
    </w:p>
    <w:p w14:paraId="2ACBD37C" w14:textId="77777777" w:rsidR="006A1D05" w:rsidRPr="006A1D05" w:rsidRDefault="006A1D05" w:rsidP="006A1D05">
      <w:pPr>
        <w:suppressAutoHyphens/>
        <w:spacing w:after="0" w:line="240" w:lineRule="auto"/>
        <w:jc w:val="both"/>
        <w:rPr>
          <w:rFonts w:ascii="Times New Roman" w:hAnsi="Times New Roman"/>
          <w:sz w:val="24"/>
          <w:szCs w:val="20"/>
          <w:lang w:eastAsia="ar-SA"/>
        </w:rPr>
      </w:pPr>
    </w:p>
    <w:p w14:paraId="687CF477" w14:textId="77777777" w:rsidR="006A1D05" w:rsidRPr="006A1D05" w:rsidRDefault="006A1D05" w:rsidP="006A1D05">
      <w:pPr>
        <w:suppressAutoHyphens/>
        <w:spacing w:after="0" w:line="240" w:lineRule="auto"/>
        <w:jc w:val="both"/>
        <w:rPr>
          <w:rFonts w:ascii="Times New Roman" w:hAnsi="Times New Roman"/>
          <w:sz w:val="24"/>
          <w:szCs w:val="20"/>
          <w:lang w:eastAsia="ar-SA"/>
        </w:rPr>
      </w:pPr>
    </w:p>
    <w:p w14:paraId="1CBB70D2" w14:textId="77777777" w:rsidR="006A1D05" w:rsidRPr="006A1D05" w:rsidRDefault="006A1D05" w:rsidP="006A1D05">
      <w:pPr>
        <w:suppressAutoHyphens/>
        <w:spacing w:after="0" w:line="240" w:lineRule="auto"/>
        <w:jc w:val="both"/>
        <w:rPr>
          <w:rFonts w:ascii="Times New Roman" w:hAnsi="Times New Roman"/>
          <w:sz w:val="24"/>
          <w:szCs w:val="24"/>
          <w:lang w:eastAsia="ar-SA"/>
        </w:rPr>
      </w:pPr>
      <w:r w:rsidRPr="006A1D05">
        <w:rPr>
          <w:rFonts w:ascii="Times New Roman" w:hAnsi="Times New Roman"/>
          <w:sz w:val="24"/>
          <w:szCs w:val="24"/>
          <w:lang w:eastAsia="ar-SA"/>
        </w:rPr>
        <w:t>Los Estados Financieros de los entes públicos, proveen de información financiera a los principales usuarios de la misma, al Congreso y a los ciudadanos.</w:t>
      </w:r>
    </w:p>
    <w:p w14:paraId="5DE3D7DE" w14:textId="77777777" w:rsidR="006A1D05" w:rsidRPr="006A1D05" w:rsidRDefault="006A1D05" w:rsidP="006A1D05">
      <w:pPr>
        <w:suppressAutoHyphens/>
        <w:spacing w:after="0" w:line="240" w:lineRule="auto"/>
        <w:jc w:val="both"/>
        <w:rPr>
          <w:rFonts w:ascii="Times New Roman" w:hAnsi="Times New Roman"/>
          <w:sz w:val="24"/>
          <w:szCs w:val="24"/>
          <w:lang w:eastAsia="ar-SA"/>
        </w:rPr>
      </w:pPr>
    </w:p>
    <w:p w14:paraId="08DD469B" w14:textId="77777777" w:rsidR="006A1D05" w:rsidRPr="006A1D05" w:rsidRDefault="006A1D05" w:rsidP="006A1D05">
      <w:pPr>
        <w:suppressAutoHyphens/>
        <w:spacing w:after="0" w:line="240" w:lineRule="auto"/>
        <w:jc w:val="both"/>
        <w:rPr>
          <w:rFonts w:ascii="Times New Roman" w:hAnsi="Times New Roman"/>
          <w:sz w:val="24"/>
          <w:szCs w:val="24"/>
          <w:lang w:eastAsia="ar-SA"/>
        </w:rPr>
      </w:pPr>
      <w:r w:rsidRPr="006A1D05">
        <w:rPr>
          <w:rFonts w:ascii="Times New Roman" w:hAnsi="Times New Roman"/>
          <w:sz w:val="24"/>
          <w:szCs w:val="24"/>
          <w:lang w:eastAsia="ar-SA"/>
        </w:rPr>
        <w:t>El objetivo del presente documento es la revelación del contexto y de los aspectos económicos financieros más relevantes que influyeron en las decisiones del período, y que deberán ser considerados en la elaboración de los estados financieros para la mayor comprensión de los mismos y sus particularidades.</w:t>
      </w:r>
    </w:p>
    <w:p w14:paraId="2BEA4B74" w14:textId="77777777" w:rsidR="006A1D05" w:rsidRPr="006A1D05" w:rsidRDefault="006A1D05" w:rsidP="006A1D05">
      <w:pPr>
        <w:suppressAutoHyphens/>
        <w:spacing w:after="0" w:line="240" w:lineRule="auto"/>
        <w:jc w:val="both"/>
        <w:rPr>
          <w:rFonts w:ascii="Times New Roman" w:hAnsi="Times New Roman"/>
          <w:sz w:val="24"/>
          <w:szCs w:val="24"/>
          <w:lang w:eastAsia="ar-SA"/>
        </w:rPr>
      </w:pPr>
    </w:p>
    <w:p w14:paraId="565D5BE2" w14:textId="77777777" w:rsidR="006A1D05" w:rsidRPr="006A1D05" w:rsidRDefault="006A1D05" w:rsidP="006A1D05">
      <w:pPr>
        <w:suppressAutoHyphens/>
        <w:spacing w:after="0" w:line="240" w:lineRule="auto"/>
        <w:jc w:val="both"/>
        <w:rPr>
          <w:rFonts w:ascii="Times New Roman" w:hAnsi="Times New Roman"/>
          <w:sz w:val="24"/>
          <w:szCs w:val="24"/>
          <w:lang w:eastAsia="ar-SA"/>
        </w:rPr>
      </w:pPr>
      <w:r w:rsidRPr="006A1D05">
        <w:rPr>
          <w:rFonts w:ascii="Times New Roman" w:hAnsi="Times New Roman"/>
          <w:sz w:val="24"/>
          <w:szCs w:val="24"/>
          <w:lang w:eastAsia="ar-SA"/>
        </w:rPr>
        <w:t>De esta manera, se informa y explica la respuesta del gobierno a las condiciones relacionadas con la información financiera de cada período de gestión; además, de exponer aquellas políticas que podrían afectar la toma de decisiones en períodos posteriores.</w:t>
      </w:r>
    </w:p>
    <w:p w14:paraId="569AD686" w14:textId="77777777" w:rsidR="006A1D05" w:rsidRPr="006A1D05" w:rsidRDefault="006A1D05" w:rsidP="006A1D05">
      <w:pPr>
        <w:suppressAutoHyphens/>
        <w:spacing w:after="0" w:line="240" w:lineRule="auto"/>
        <w:ind w:left="720"/>
        <w:jc w:val="both"/>
        <w:rPr>
          <w:rFonts w:ascii="Times New Roman" w:hAnsi="Times New Roman"/>
          <w:sz w:val="24"/>
          <w:szCs w:val="24"/>
          <w:lang w:eastAsia="ar-SA"/>
        </w:rPr>
      </w:pPr>
    </w:p>
    <w:p w14:paraId="0D24C254" w14:textId="77777777" w:rsidR="006A1D05" w:rsidRDefault="006A1D05" w:rsidP="006A1D05">
      <w:pPr>
        <w:numPr>
          <w:ilvl w:val="0"/>
          <w:numId w:val="1"/>
        </w:numPr>
        <w:suppressAutoHyphens/>
        <w:spacing w:after="0" w:line="240" w:lineRule="auto"/>
        <w:contextualSpacing/>
        <w:jc w:val="both"/>
        <w:rPr>
          <w:rFonts w:ascii="Times New Roman" w:hAnsi="Times New Roman"/>
          <w:sz w:val="24"/>
          <w:szCs w:val="24"/>
          <w:lang w:eastAsia="ar-SA"/>
        </w:rPr>
      </w:pPr>
      <w:r w:rsidRPr="006A1D05">
        <w:rPr>
          <w:rFonts w:ascii="Times New Roman" w:hAnsi="Times New Roman"/>
          <w:sz w:val="24"/>
          <w:szCs w:val="24"/>
          <w:lang w:eastAsia="ar-SA"/>
        </w:rPr>
        <w:t>Las notas de gestión administrativa deben contener los siguientes puntos:</w:t>
      </w:r>
    </w:p>
    <w:p w14:paraId="2F46F131" w14:textId="77777777" w:rsidR="00136AAE" w:rsidRDefault="00136AAE" w:rsidP="00136AAE">
      <w:pPr>
        <w:suppressAutoHyphens/>
        <w:spacing w:after="0" w:line="240" w:lineRule="auto"/>
        <w:contextualSpacing/>
        <w:jc w:val="both"/>
        <w:rPr>
          <w:rFonts w:ascii="Times New Roman" w:hAnsi="Times New Roman"/>
          <w:sz w:val="24"/>
          <w:szCs w:val="24"/>
          <w:lang w:eastAsia="ar-SA"/>
        </w:rPr>
      </w:pPr>
    </w:p>
    <w:p w14:paraId="75E1FB46" w14:textId="1E9103A9" w:rsidR="00136AAE" w:rsidRPr="00136AAE" w:rsidRDefault="00136AAE" w:rsidP="00B36BF4">
      <w:pPr>
        <w:pStyle w:val="Prrafodelista"/>
        <w:numPr>
          <w:ilvl w:val="0"/>
          <w:numId w:val="3"/>
        </w:numPr>
        <w:suppressAutoHyphens/>
        <w:spacing w:after="0" w:line="240" w:lineRule="auto"/>
        <w:jc w:val="both"/>
        <w:rPr>
          <w:rFonts w:ascii="Times New Roman" w:hAnsi="Times New Roman"/>
          <w:sz w:val="24"/>
          <w:szCs w:val="24"/>
          <w:lang w:eastAsia="ar-SA"/>
        </w:rPr>
      </w:pPr>
      <w:r w:rsidRPr="00136AAE">
        <w:rPr>
          <w:rFonts w:ascii="Times New Roman" w:hAnsi="Times New Roman"/>
          <w:sz w:val="24"/>
          <w:szCs w:val="24"/>
          <w:lang w:eastAsia="ar-SA"/>
        </w:rPr>
        <w:t>Introducción</w:t>
      </w:r>
    </w:p>
    <w:p w14:paraId="677548A7" w14:textId="408A7FE3" w:rsidR="00136AAE" w:rsidRDefault="00136AAE" w:rsidP="00136AAE">
      <w:pPr>
        <w:pStyle w:val="Prrafodelista"/>
        <w:numPr>
          <w:ilvl w:val="0"/>
          <w:numId w:val="3"/>
        </w:numPr>
        <w:suppressAutoHyphens/>
        <w:spacing w:after="0" w:line="240" w:lineRule="auto"/>
        <w:jc w:val="both"/>
        <w:rPr>
          <w:rFonts w:ascii="Times New Roman" w:hAnsi="Times New Roman"/>
          <w:sz w:val="24"/>
          <w:szCs w:val="24"/>
          <w:lang w:eastAsia="ar-SA"/>
        </w:rPr>
      </w:pPr>
      <w:r>
        <w:rPr>
          <w:rFonts w:ascii="Times New Roman" w:hAnsi="Times New Roman"/>
          <w:sz w:val="24"/>
          <w:szCs w:val="24"/>
          <w:lang w:eastAsia="ar-SA"/>
        </w:rPr>
        <w:t>Describir el panorama Económico y Financiero</w:t>
      </w:r>
    </w:p>
    <w:p w14:paraId="692B6339" w14:textId="745E57AC" w:rsidR="00136AAE" w:rsidRDefault="00136AAE" w:rsidP="00136AAE">
      <w:pPr>
        <w:pStyle w:val="Prrafodelista"/>
        <w:numPr>
          <w:ilvl w:val="0"/>
          <w:numId w:val="3"/>
        </w:numPr>
        <w:suppressAutoHyphens/>
        <w:spacing w:after="0" w:line="240" w:lineRule="auto"/>
        <w:jc w:val="both"/>
        <w:rPr>
          <w:rFonts w:ascii="Times New Roman" w:hAnsi="Times New Roman"/>
          <w:sz w:val="24"/>
          <w:szCs w:val="24"/>
          <w:lang w:eastAsia="ar-SA"/>
        </w:rPr>
      </w:pPr>
      <w:r>
        <w:rPr>
          <w:rFonts w:ascii="Times New Roman" w:hAnsi="Times New Roman"/>
          <w:sz w:val="24"/>
          <w:szCs w:val="24"/>
          <w:lang w:eastAsia="ar-SA"/>
        </w:rPr>
        <w:t>Autorización e Historia</w:t>
      </w:r>
    </w:p>
    <w:p w14:paraId="1CE766C5" w14:textId="5DB05B3C" w:rsidR="00136AAE" w:rsidRDefault="00136AAE" w:rsidP="00136AAE">
      <w:pPr>
        <w:pStyle w:val="Prrafodelista"/>
        <w:numPr>
          <w:ilvl w:val="0"/>
          <w:numId w:val="3"/>
        </w:numPr>
        <w:suppressAutoHyphens/>
        <w:spacing w:after="0" w:line="240" w:lineRule="auto"/>
        <w:jc w:val="both"/>
        <w:rPr>
          <w:rFonts w:ascii="Times New Roman" w:hAnsi="Times New Roman"/>
          <w:sz w:val="24"/>
          <w:szCs w:val="24"/>
          <w:lang w:eastAsia="ar-SA"/>
        </w:rPr>
      </w:pPr>
      <w:r>
        <w:rPr>
          <w:rFonts w:ascii="Times New Roman" w:hAnsi="Times New Roman"/>
          <w:sz w:val="24"/>
          <w:szCs w:val="24"/>
          <w:lang w:eastAsia="ar-SA"/>
        </w:rPr>
        <w:t>Organización y Objeto Social</w:t>
      </w:r>
    </w:p>
    <w:p w14:paraId="0B768A9D" w14:textId="1ECD0EB7" w:rsidR="00136AAE" w:rsidRDefault="00136AAE" w:rsidP="00136AAE">
      <w:pPr>
        <w:pStyle w:val="Prrafodelista"/>
        <w:numPr>
          <w:ilvl w:val="0"/>
          <w:numId w:val="3"/>
        </w:numPr>
        <w:suppressAutoHyphens/>
        <w:spacing w:after="0" w:line="240" w:lineRule="auto"/>
        <w:jc w:val="both"/>
        <w:rPr>
          <w:rFonts w:ascii="Times New Roman" w:hAnsi="Times New Roman"/>
          <w:sz w:val="24"/>
          <w:szCs w:val="24"/>
          <w:lang w:eastAsia="ar-SA"/>
        </w:rPr>
      </w:pPr>
      <w:r>
        <w:rPr>
          <w:rFonts w:ascii="Times New Roman" w:hAnsi="Times New Roman"/>
          <w:sz w:val="24"/>
          <w:szCs w:val="24"/>
          <w:lang w:eastAsia="ar-SA"/>
        </w:rPr>
        <w:t>Bases de preparación de los Estados Financieros</w:t>
      </w:r>
    </w:p>
    <w:p w14:paraId="5BA9DE96" w14:textId="64E4BE69" w:rsidR="00136AAE" w:rsidRDefault="00136AAE" w:rsidP="00136AAE">
      <w:pPr>
        <w:pStyle w:val="Prrafodelista"/>
        <w:numPr>
          <w:ilvl w:val="0"/>
          <w:numId w:val="3"/>
        </w:numPr>
        <w:suppressAutoHyphens/>
        <w:spacing w:after="0" w:line="240" w:lineRule="auto"/>
        <w:jc w:val="both"/>
        <w:rPr>
          <w:rFonts w:ascii="Times New Roman" w:hAnsi="Times New Roman"/>
          <w:sz w:val="24"/>
          <w:szCs w:val="24"/>
          <w:lang w:eastAsia="ar-SA"/>
        </w:rPr>
      </w:pPr>
      <w:r>
        <w:rPr>
          <w:rFonts w:ascii="Times New Roman" w:hAnsi="Times New Roman"/>
          <w:sz w:val="24"/>
          <w:szCs w:val="24"/>
          <w:lang w:eastAsia="ar-SA"/>
        </w:rPr>
        <w:t>Políticas de Contabilidad Significativas</w:t>
      </w:r>
    </w:p>
    <w:p w14:paraId="72D15CDF" w14:textId="389F64D3" w:rsidR="00136AAE" w:rsidRDefault="00136AAE" w:rsidP="00136AAE">
      <w:pPr>
        <w:pStyle w:val="Prrafodelista"/>
        <w:numPr>
          <w:ilvl w:val="0"/>
          <w:numId w:val="3"/>
        </w:numPr>
        <w:suppressAutoHyphens/>
        <w:spacing w:after="0" w:line="240" w:lineRule="auto"/>
        <w:jc w:val="both"/>
        <w:rPr>
          <w:rFonts w:ascii="Times New Roman" w:hAnsi="Times New Roman"/>
          <w:sz w:val="24"/>
          <w:szCs w:val="24"/>
          <w:lang w:eastAsia="ar-SA"/>
        </w:rPr>
      </w:pPr>
      <w:r>
        <w:rPr>
          <w:rFonts w:ascii="Times New Roman" w:hAnsi="Times New Roman"/>
          <w:sz w:val="24"/>
          <w:szCs w:val="24"/>
          <w:lang w:eastAsia="ar-SA"/>
        </w:rPr>
        <w:t>Posición en moneda extranjera y Protección Por Riesgo Cambiario</w:t>
      </w:r>
    </w:p>
    <w:p w14:paraId="10633840" w14:textId="74C7497D" w:rsidR="00136AAE" w:rsidRDefault="00136AAE" w:rsidP="00136AAE">
      <w:pPr>
        <w:pStyle w:val="Prrafodelista"/>
        <w:numPr>
          <w:ilvl w:val="0"/>
          <w:numId w:val="3"/>
        </w:numPr>
        <w:suppressAutoHyphens/>
        <w:spacing w:after="0" w:line="240" w:lineRule="auto"/>
        <w:jc w:val="both"/>
        <w:rPr>
          <w:rFonts w:ascii="Times New Roman" w:hAnsi="Times New Roman"/>
          <w:sz w:val="24"/>
          <w:szCs w:val="24"/>
          <w:lang w:eastAsia="ar-SA"/>
        </w:rPr>
      </w:pPr>
      <w:r>
        <w:rPr>
          <w:rFonts w:ascii="Times New Roman" w:hAnsi="Times New Roman"/>
          <w:sz w:val="24"/>
          <w:szCs w:val="24"/>
          <w:lang w:eastAsia="ar-SA"/>
        </w:rPr>
        <w:t>Reporte Analítico del Activo</w:t>
      </w:r>
    </w:p>
    <w:p w14:paraId="563FB65A" w14:textId="46EFB711" w:rsidR="006A1D05" w:rsidRDefault="00136AAE" w:rsidP="00325454">
      <w:pPr>
        <w:pStyle w:val="Prrafodelista"/>
        <w:numPr>
          <w:ilvl w:val="0"/>
          <w:numId w:val="3"/>
        </w:numPr>
        <w:suppressAutoHyphens/>
        <w:spacing w:after="0" w:line="240" w:lineRule="auto"/>
        <w:jc w:val="both"/>
        <w:rPr>
          <w:rFonts w:ascii="Times New Roman" w:hAnsi="Times New Roman"/>
          <w:sz w:val="24"/>
          <w:szCs w:val="24"/>
          <w:lang w:eastAsia="ar-SA"/>
        </w:rPr>
      </w:pPr>
      <w:r w:rsidRPr="00136AAE">
        <w:rPr>
          <w:rFonts w:ascii="Times New Roman" w:hAnsi="Times New Roman"/>
          <w:sz w:val="24"/>
          <w:szCs w:val="24"/>
          <w:lang w:eastAsia="ar-SA"/>
        </w:rPr>
        <w:t>Fideicomisos, Mandatos  y Análogos</w:t>
      </w:r>
    </w:p>
    <w:p w14:paraId="754EE4AF" w14:textId="086CFA90" w:rsidR="00136AAE" w:rsidRDefault="00136AAE" w:rsidP="00325454">
      <w:pPr>
        <w:pStyle w:val="Prrafodelista"/>
        <w:numPr>
          <w:ilvl w:val="0"/>
          <w:numId w:val="3"/>
        </w:numPr>
        <w:suppressAutoHyphens/>
        <w:spacing w:after="0" w:line="240" w:lineRule="auto"/>
        <w:jc w:val="both"/>
        <w:rPr>
          <w:rFonts w:ascii="Times New Roman" w:hAnsi="Times New Roman"/>
          <w:sz w:val="24"/>
          <w:szCs w:val="24"/>
          <w:lang w:eastAsia="ar-SA"/>
        </w:rPr>
      </w:pPr>
      <w:r>
        <w:rPr>
          <w:rFonts w:ascii="Times New Roman" w:hAnsi="Times New Roman"/>
          <w:sz w:val="24"/>
          <w:szCs w:val="24"/>
          <w:lang w:eastAsia="ar-SA"/>
        </w:rPr>
        <w:t>Reporte de la Recaudación</w:t>
      </w:r>
    </w:p>
    <w:p w14:paraId="6543907B" w14:textId="05A5E922" w:rsidR="006A1D05" w:rsidRDefault="00136AAE" w:rsidP="00D542CA">
      <w:pPr>
        <w:pStyle w:val="Prrafodelista"/>
        <w:numPr>
          <w:ilvl w:val="0"/>
          <w:numId w:val="3"/>
        </w:numPr>
        <w:suppressAutoHyphens/>
        <w:spacing w:after="0" w:line="240" w:lineRule="auto"/>
        <w:jc w:val="both"/>
        <w:rPr>
          <w:rFonts w:ascii="Times New Roman" w:hAnsi="Times New Roman"/>
          <w:sz w:val="24"/>
          <w:szCs w:val="24"/>
          <w:lang w:eastAsia="ar-SA"/>
        </w:rPr>
      </w:pPr>
      <w:r w:rsidRPr="00136AAE">
        <w:rPr>
          <w:rFonts w:ascii="Times New Roman" w:hAnsi="Times New Roman"/>
          <w:sz w:val="24"/>
          <w:szCs w:val="24"/>
          <w:lang w:eastAsia="ar-SA"/>
        </w:rPr>
        <w:t>Información sobre la deuda y Reporte Analítico de la Deuda</w:t>
      </w:r>
    </w:p>
    <w:p w14:paraId="48ED6E48" w14:textId="7069BDD2" w:rsidR="00136AAE" w:rsidRDefault="00136AAE" w:rsidP="00D542CA">
      <w:pPr>
        <w:pStyle w:val="Prrafodelista"/>
        <w:numPr>
          <w:ilvl w:val="0"/>
          <w:numId w:val="3"/>
        </w:numPr>
        <w:suppressAutoHyphens/>
        <w:spacing w:after="0" w:line="240" w:lineRule="auto"/>
        <w:jc w:val="both"/>
        <w:rPr>
          <w:rFonts w:ascii="Times New Roman" w:hAnsi="Times New Roman"/>
          <w:sz w:val="24"/>
          <w:szCs w:val="24"/>
          <w:lang w:eastAsia="ar-SA"/>
        </w:rPr>
      </w:pPr>
      <w:r>
        <w:rPr>
          <w:rFonts w:ascii="Times New Roman" w:hAnsi="Times New Roman"/>
          <w:sz w:val="24"/>
          <w:szCs w:val="24"/>
          <w:lang w:eastAsia="ar-SA"/>
        </w:rPr>
        <w:t>Calificaciones Otorgadas</w:t>
      </w:r>
    </w:p>
    <w:p w14:paraId="59BADAD3" w14:textId="68A32798" w:rsidR="00136AAE" w:rsidRDefault="00136AAE" w:rsidP="00D542CA">
      <w:pPr>
        <w:pStyle w:val="Prrafodelista"/>
        <w:numPr>
          <w:ilvl w:val="0"/>
          <w:numId w:val="3"/>
        </w:numPr>
        <w:suppressAutoHyphens/>
        <w:spacing w:after="0" w:line="240" w:lineRule="auto"/>
        <w:jc w:val="both"/>
        <w:rPr>
          <w:rFonts w:ascii="Times New Roman" w:hAnsi="Times New Roman"/>
          <w:sz w:val="24"/>
          <w:szCs w:val="24"/>
          <w:lang w:eastAsia="ar-SA"/>
        </w:rPr>
      </w:pPr>
      <w:r>
        <w:rPr>
          <w:rFonts w:ascii="Times New Roman" w:hAnsi="Times New Roman"/>
          <w:sz w:val="24"/>
          <w:szCs w:val="24"/>
          <w:lang w:eastAsia="ar-SA"/>
        </w:rPr>
        <w:t>Proceso de Mejora</w:t>
      </w:r>
    </w:p>
    <w:p w14:paraId="5632D460" w14:textId="070AB667" w:rsidR="00136AAE" w:rsidRDefault="00136AAE" w:rsidP="00D542CA">
      <w:pPr>
        <w:pStyle w:val="Prrafodelista"/>
        <w:numPr>
          <w:ilvl w:val="0"/>
          <w:numId w:val="3"/>
        </w:numPr>
        <w:suppressAutoHyphens/>
        <w:spacing w:after="0" w:line="240" w:lineRule="auto"/>
        <w:jc w:val="both"/>
        <w:rPr>
          <w:rFonts w:ascii="Times New Roman" w:hAnsi="Times New Roman"/>
          <w:sz w:val="24"/>
          <w:szCs w:val="24"/>
          <w:lang w:eastAsia="ar-SA"/>
        </w:rPr>
      </w:pPr>
      <w:r>
        <w:rPr>
          <w:rFonts w:ascii="Times New Roman" w:hAnsi="Times New Roman"/>
          <w:sz w:val="24"/>
          <w:szCs w:val="24"/>
          <w:lang w:eastAsia="ar-SA"/>
        </w:rPr>
        <w:t>Información de Segmentos</w:t>
      </w:r>
    </w:p>
    <w:p w14:paraId="410451E7" w14:textId="325F76DB" w:rsidR="00136AAE" w:rsidRDefault="00136AAE" w:rsidP="00D542CA">
      <w:pPr>
        <w:pStyle w:val="Prrafodelista"/>
        <w:numPr>
          <w:ilvl w:val="0"/>
          <w:numId w:val="3"/>
        </w:numPr>
        <w:suppressAutoHyphens/>
        <w:spacing w:after="0" w:line="240" w:lineRule="auto"/>
        <w:jc w:val="both"/>
        <w:rPr>
          <w:rFonts w:ascii="Times New Roman" w:hAnsi="Times New Roman"/>
          <w:sz w:val="24"/>
          <w:szCs w:val="24"/>
          <w:lang w:eastAsia="ar-SA"/>
        </w:rPr>
      </w:pPr>
      <w:r>
        <w:rPr>
          <w:rFonts w:ascii="Times New Roman" w:hAnsi="Times New Roman"/>
          <w:sz w:val="24"/>
          <w:szCs w:val="24"/>
          <w:lang w:eastAsia="ar-SA"/>
        </w:rPr>
        <w:t>Eventos Posteriores al cierre</w:t>
      </w:r>
    </w:p>
    <w:p w14:paraId="5DC6E581" w14:textId="52A8656B" w:rsidR="00136AAE" w:rsidRDefault="00136AAE" w:rsidP="00D542CA">
      <w:pPr>
        <w:pStyle w:val="Prrafodelista"/>
        <w:numPr>
          <w:ilvl w:val="0"/>
          <w:numId w:val="3"/>
        </w:numPr>
        <w:suppressAutoHyphens/>
        <w:spacing w:after="0" w:line="240" w:lineRule="auto"/>
        <w:jc w:val="both"/>
        <w:rPr>
          <w:rFonts w:ascii="Times New Roman" w:hAnsi="Times New Roman"/>
          <w:sz w:val="24"/>
          <w:szCs w:val="24"/>
          <w:lang w:eastAsia="ar-SA"/>
        </w:rPr>
      </w:pPr>
      <w:r>
        <w:rPr>
          <w:rFonts w:ascii="Times New Roman" w:hAnsi="Times New Roman"/>
          <w:sz w:val="24"/>
          <w:szCs w:val="24"/>
          <w:lang w:eastAsia="ar-SA"/>
        </w:rPr>
        <w:t>Partes Relacionadas</w:t>
      </w:r>
    </w:p>
    <w:p w14:paraId="135F861B" w14:textId="4D75908D" w:rsidR="00136AAE" w:rsidRDefault="00136AAE" w:rsidP="00D542CA">
      <w:pPr>
        <w:pStyle w:val="Prrafodelista"/>
        <w:numPr>
          <w:ilvl w:val="0"/>
          <w:numId w:val="3"/>
        </w:numPr>
        <w:suppressAutoHyphens/>
        <w:spacing w:after="0" w:line="240" w:lineRule="auto"/>
        <w:jc w:val="both"/>
        <w:rPr>
          <w:rFonts w:ascii="Times New Roman" w:hAnsi="Times New Roman"/>
          <w:sz w:val="24"/>
          <w:szCs w:val="24"/>
          <w:lang w:eastAsia="ar-SA"/>
        </w:rPr>
      </w:pPr>
      <w:r>
        <w:rPr>
          <w:rFonts w:ascii="Times New Roman" w:hAnsi="Times New Roman"/>
          <w:sz w:val="24"/>
          <w:szCs w:val="24"/>
          <w:lang w:eastAsia="ar-SA"/>
        </w:rPr>
        <w:t>Responsabilidad Sobre la Presentación Razonable de la Información Financiera</w:t>
      </w:r>
    </w:p>
    <w:p w14:paraId="57AC8B15" w14:textId="77777777" w:rsidR="00136AAE" w:rsidRPr="00136AAE" w:rsidRDefault="00136AAE" w:rsidP="00136AAE">
      <w:pPr>
        <w:pStyle w:val="Prrafodelista"/>
        <w:suppressAutoHyphens/>
        <w:spacing w:after="0" w:line="240" w:lineRule="auto"/>
        <w:jc w:val="both"/>
        <w:rPr>
          <w:rFonts w:ascii="Times New Roman" w:hAnsi="Times New Roman"/>
          <w:sz w:val="24"/>
          <w:szCs w:val="24"/>
          <w:lang w:eastAsia="ar-SA"/>
        </w:rPr>
      </w:pPr>
    </w:p>
    <w:p w14:paraId="6C0AAD33" w14:textId="77777777" w:rsidR="006A1D05" w:rsidRPr="006A1D05" w:rsidRDefault="006A1D05" w:rsidP="006A1D05">
      <w:pPr>
        <w:suppressAutoHyphens/>
        <w:spacing w:after="0" w:line="240" w:lineRule="auto"/>
        <w:jc w:val="both"/>
        <w:rPr>
          <w:rFonts w:ascii="Times New Roman" w:hAnsi="Times New Roman"/>
          <w:sz w:val="24"/>
          <w:szCs w:val="24"/>
          <w:lang w:eastAsia="ar-SA"/>
        </w:rPr>
      </w:pPr>
      <w:r w:rsidRPr="006A1D05">
        <w:rPr>
          <w:rFonts w:ascii="Times New Roman" w:hAnsi="Times New Roman"/>
          <w:b/>
          <w:sz w:val="24"/>
          <w:szCs w:val="24"/>
          <w:lang w:eastAsia="ar-SA"/>
        </w:rPr>
        <w:t>1. Introducción:</w:t>
      </w:r>
      <w:r w:rsidRPr="006A1D05">
        <w:rPr>
          <w:rFonts w:ascii="Times New Roman" w:hAnsi="Times New Roman"/>
          <w:sz w:val="24"/>
          <w:szCs w:val="24"/>
          <w:lang w:eastAsia="ar-SA"/>
        </w:rPr>
        <w:tab/>
      </w:r>
    </w:p>
    <w:p w14:paraId="70A37AA8" w14:textId="77777777" w:rsidR="006A1D05" w:rsidRDefault="006A1D05" w:rsidP="006A1D05">
      <w:pPr>
        <w:suppressAutoHyphens/>
        <w:spacing w:after="0" w:line="240" w:lineRule="auto"/>
        <w:jc w:val="both"/>
        <w:rPr>
          <w:rFonts w:ascii="Times New Roman" w:hAnsi="Times New Roman"/>
          <w:sz w:val="24"/>
          <w:szCs w:val="24"/>
          <w:lang w:eastAsia="ar-SA"/>
        </w:rPr>
      </w:pPr>
      <w:r w:rsidRPr="006A1D05">
        <w:rPr>
          <w:rFonts w:ascii="Times New Roman" w:hAnsi="Times New Roman"/>
          <w:sz w:val="24"/>
          <w:szCs w:val="24"/>
          <w:lang w:eastAsia="ar-SA"/>
        </w:rPr>
        <w:t>Breve descripción de las actividades principales de la entidad.</w:t>
      </w:r>
    </w:p>
    <w:p w14:paraId="32374C69" w14:textId="77777777" w:rsidR="00136AAE" w:rsidRPr="006A1D05" w:rsidRDefault="00136AAE" w:rsidP="006A1D05">
      <w:pPr>
        <w:suppressAutoHyphens/>
        <w:spacing w:after="0" w:line="240" w:lineRule="auto"/>
        <w:jc w:val="both"/>
        <w:rPr>
          <w:rFonts w:ascii="Times New Roman" w:hAnsi="Times New Roman"/>
          <w:sz w:val="24"/>
          <w:szCs w:val="24"/>
          <w:lang w:eastAsia="ar-SA"/>
        </w:rPr>
      </w:pPr>
    </w:p>
    <w:p w14:paraId="4AA5660F" w14:textId="77777777" w:rsidR="006A1D05" w:rsidRPr="00136AAE" w:rsidRDefault="006A1D05" w:rsidP="006A1D05">
      <w:pPr>
        <w:widowControl w:val="0"/>
        <w:suppressAutoHyphens/>
        <w:autoSpaceDE w:val="0"/>
        <w:autoSpaceDN w:val="0"/>
        <w:adjustRightInd w:val="0"/>
        <w:snapToGrid w:val="0"/>
        <w:spacing w:after="0" w:line="240" w:lineRule="auto"/>
        <w:jc w:val="both"/>
        <w:rPr>
          <w:rFonts w:ascii="Times New Roman" w:hAnsi="Times New Roman"/>
          <w:b/>
          <w:color w:val="000000"/>
          <w:sz w:val="24"/>
          <w:szCs w:val="24"/>
          <w:lang w:eastAsia="ar-SA"/>
        </w:rPr>
      </w:pPr>
      <w:r w:rsidRPr="00136AAE">
        <w:rPr>
          <w:rFonts w:ascii="Times New Roman" w:hAnsi="Times New Roman"/>
          <w:b/>
          <w:color w:val="000000"/>
          <w:sz w:val="24"/>
          <w:szCs w:val="24"/>
          <w:lang w:eastAsia="ar-SA"/>
        </w:rPr>
        <w:t xml:space="preserve">Según el artículo 6 del reglamento, el Instituto tiene por objeto: </w:t>
      </w:r>
    </w:p>
    <w:p w14:paraId="46491DFF" w14:textId="77777777" w:rsidR="006A1D05" w:rsidRPr="006A1D05" w:rsidRDefault="006A1D05" w:rsidP="006A1D05">
      <w:pPr>
        <w:widowControl w:val="0"/>
        <w:suppressAutoHyphens/>
        <w:autoSpaceDE w:val="0"/>
        <w:autoSpaceDN w:val="0"/>
        <w:adjustRightInd w:val="0"/>
        <w:snapToGrid w:val="0"/>
        <w:spacing w:after="0" w:line="240" w:lineRule="auto"/>
        <w:jc w:val="both"/>
        <w:rPr>
          <w:rFonts w:ascii="Times New Roman" w:hAnsi="Times New Roman"/>
          <w:color w:val="000000"/>
          <w:sz w:val="24"/>
          <w:szCs w:val="24"/>
          <w:lang w:eastAsia="ar-SA"/>
        </w:rPr>
      </w:pPr>
    </w:p>
    <w:p w14:paraId="7E10A396" w14:textId="77777777" w:rsidR="006A1D05" w:rsidRPr="006A1D05" w:rsidRDefault="006A1D05" w:rsidP="006A1D05">
      <w:pPr>
        <w:widowControl w:val="0"/>
        <w:suppressAutoHyphens/>
        <w:autoSpaceDE w:val="0"/>
        <w:autoSpaceDN w:val="0"/>
        <w:adjustRightInd w:val="0"/>
        <w:snapToGrid w:val="0"/>
        <w:spacing w:after="0" w:line="240" w:lineRule="auto"/>
        <w:jc w:val="both"/>
        <w:rPr>
          <w:rFonts w:ascii="Times New Roman" w:hAnsi="Times New Roman"/>
          <w:sz w:val="24"/>
          <w:szCs w:val="24"/>
          <w:lang w:eastAsia="ar-SA"/>
        </w:rPr>
      </w:pPr>
      <w:r w:rsidRPr="006A1D05">
        <w:rPr>
          <w:rFonts w:ascii="Times New Roman" w:hAnsi="Times New Roman"/>
          <w:color w:val="000000"/>
          <w:sz w:val="24"/>
          <w:szCs w:val="24"/>
          <w:lang w:eastAsia="ar-SA"/>
        </w:rPr>
        <w:t>I. Auxiliar al Ayuntamiento y al COPLADEM, en el cumplimiento de las funciones que les confiere</w:t>
      </w:r>
      <w:r w:rsidRPr="006A1D05">
        <w:rPr>
          <w:rFonts w:ascii="Times New Roman" w:hAnsi="Times New Roman"/>
          <w:sz w:val="24"/>
          <w:szCs w:val="24"/>
          <w:lang w:eastAsia="ar-SA"/>
        </w:rPr>
        <w:t xml:space="preserve"> </w:t>
      </w:r>
      <w:r w:rsidRPr="006A1D05">
        <w:rPr>
          <w:rFonts w:ascii="Times New Roman" w:hAnsi="Times New Roman"/>
          <w:color w:val="000000"/>
          <w:sz w:val="24"/>
          <w:szCs w:val="24"/>
          <w:lang w:eastAsia="ar-SA"/>
        </w:rPr>
        <w:t>la Ley Orgánica Municipal para el Estado de Guanajuato, el Reglamento de Planeación para</w:t>
      </w:r>
      <w:r w:rsidRPr="006A1D05">
        <w:rPr>
          <w:rFonts w:ascii="Times New Roman" w:hAnsi="Times New Roman"/>
          <w:sz w:val="24"/>
          <w:szCs w:val="24"/>
          <w:lang w:eastAsia="ar-SA"/>
        </w:rPr>
        <w:t xml:space="preserve"> </w:t>
      </w:r>
      <w:r w:rsidRPr="006A1D05">
        <w:rPr>
          <w:rFonts w:ascii="Times New Roman" w:hAnsi="Times New Roman"/>
          <w:color w:val="000000"/>
          <w:sz w:val="24"/>
          <w:szCs w:val="24"/>
          <w:lang w:eastAsia="ar-SA"/>
        </w:rPr>
        <w:t xml:space="preserve">el </w:t>
      </w:r>
      <w:r w:rsidRPr="006A1D05">
        <w:rPr>
          <w:rFonts w:ascii="Times New Roman" w:hAnsi="Times New Roman"/>
          <w:color w:val="000000"/>
          <w:sz w:val="24"/>
          <w:szCs w:val="24"/>
          <w:lang w:eastAsia="ar-SA"/>
        </w:rPr>
        <w:lastRenderedPageBreak/>
        <w:t>Desarrollo Integral del Municipio de Guanajuato, Gto., y el Reglamento del Comité de Planeación para el Desarrollo del Municipio de Guanajuato, Gto., respectivamente, en materia</w:t>
      </w:r>
      <w:r w:rsidRPr="006A1D05">
        <w:rPr>
          <w:rFonts w:ascii="Times New Roman" w:hAnsi="Times New Roman"/>
          <w:sz w:val="24"/>
          <w:szCs w:val="24"/>
          <w:lang w:eastAsia="ar-SA"/>
        </w:rPr>
        <w:t xml:space="preserve"> </w:t>
      </w:r>
      <w:r w:rsidRPr="006A1D05">
        <w:rPr>
          <w:rFonts w:ascii="Times New Roman" w:hAnsi="Times New Roman"/>
          <w:color w:val="000000"/>
          <w:sz w:val="24"/>
          <w:szCs w:val="24"/>
          <w:lang w:eastAsia="ar-SA"/>
        </w:rPr>
        <w:t>de planeación, emitiendo opiniones y recomendaciones al propio Ayuntamiento, para que</w:t>
      </w:r>
      <w:r w:rsidRPr="006A1D05">
        <w:rPr>
          <w:rFonts w:ascii="Times New Roman" w:hAnsi="Times New Roman"/>
          <w:sz w:val="24"/>
          <w:szCs w:val="24"/>
          <w:lang w:eastAsia="ar-SA"/>
        </w:rPr>
        <w:t xml:space="preserve"> </w:t>
      </w:r>
      <w:r w:rsidRPr="006A1D05">
        <w:rPr>
          <w:rFonts w:ascii="Times New Roman" w:hAnsi="Times New Roman"/>
          <w:color w:val="000000"/>
          <w:sz w:val="24"/>
          <w:szCs w:val="24"/>
          <w:lang w:eastAsia="ar-SA"/>
        </w:rPr>
        <w:t>éste los discuta y apruebe en su caso;</w:t>
      </w:r>
    </w:p>
    <w:p w14:paraId="5F60BD88" w14:textId="77777777" w:rsidR="006A1D05" w:rsidRPr="006A1D05" w:rsidRDefault="006A1D05" w:rsidP="006A1D05">
      <w:pPr>
        <w:widowControl w:val="0"/>
        <w:suppressAutoHyphens/>
        <w:autoSpaceDE w:val="0"/>
        <w:autoSpaceDN w:val="0"/>
        <w:adjustRightInd w:val="0"/>
        <w:snapToGrid w:val="0"/>
        <w:spacing w:after="0" w:line="240" w:lineRule="auto"/>
        <w:jc w:val="both"/>
        <w:rPr>
          <w:rFonts w:ascii="Times New Roman" w:hAnsi="Times New Roman"/>
          <w:color w:val="000000"/>
          <w:sz w:val="24"/>
          <w:szCs w:val="24"/>
          <w:lang w:eastAsia="ar-SA"/>
        </w:rPr>
      </w:pPr>
    </w:p>
    <w:p w14:paraId="1D53F6FB" w14:textId="77777777" w:rsidR="006A1D05" w:rsidRPr="006A1D05" w:rsidRDefault="006A1D05" w:rsidP="006A1D05">
      <w:pPr>
        <w:widowControl w:val="0"/>
        <w:suppressAutoHyphens/>
        <w:autoSpaceDE w:val="0"/>
        <w:autoSpaceDN w:val="0"/>
        <w:adjustRightInd w:val="0"/>
        <w:snapToGrid w:val="0"/>
        <w:spacing w:after="0" w:line="240" w:lineRule="auto"/>
        <w:jc w:val="both"/>
        <w:rPr>
          <w:rFonts w:ascii="Times New Roman" w:hAnsi="Times New Roman"/>
          <w:sz w:val="24"/>
          <w:szCs w:val="24"/>
          <w:lang w:eastAsia="ar-SA"/>
        </w:rPr>
      </w:pPr>
      <w:r w:rsidRPr="006A1D05">
        <w:rPr>
          <w:rFonts w:ascii="Times New Roman" w:hAnsi="Times New Roman"/>
          <w:color w:val="000000"/>
          <w:sz w:val="24"/>
          <w:szCs w:val="24"/>
          <w:lang w:eastAsia="ar-SA"/>
        </w:rPr>
        <w:t>II. Asesorar al Ayuntamiento y coadyuvar con él, en la planeación armónica, integral y sustentable</w:t>
      </w:r>
      <w:r w:rsidRPr="006A1D05">
        <w:rPr>
          <w:rFonts w:ascii="Times New Roman" w:hAnsi="Times New Roman"/>
          <w:sz w:val="24"/>
          <w:szCs w:val="24"/>
          <w:lang w:eastAsia="ar-SA"/>
        </w:rPr>
        <w:t xml:space="preserve"> </w:t>
      </w:r>
      <w:r w:rsidRPr="006A1D05">
        <w:rPr>
          <w:rFonts w:ascii="Times New Roman" w:hAnsi="Times New Roman"/>
          <w:color w:val="000000"/>
          <w:sz w:val="24"/>
          <w:szCs w:val="24"/>
          <w:lang w:eastAsia="ar-SA"/>
        </w:rPr>
        <w:t xml:space="preserve">del municipio, con visión multidisciplinaria y </w:t>
      </w:r>
      <w:bookmarkStart w:id="0" w:name="_GoBack"/>
      <w:bookmarkEnd w:id="0"/>
      <w:r w:rsidRPr="006A1D05">
        <w:rPr>
          <w:rFonts w:ascii="Times New Roman" w:hAnsi="Times New Roman"/>
          <w:color w:val="000000"/>
          <w:sz w:val="24"/>
          <w:szCs w:val="24"/>
          <w:lang w:eastAsia="ar-SA"/>
        </w:rPr>
        <w:t>de desarrollo a mediano y largo plazo;</w:t>
      </w:r>
    </w:p>
    <w:p w14:paraId="3936B63A" w14:textId="77777777" w:rsidR="006A1D05" w:rsidRPr="006A1D05" w:rsidRDefault="006A1D05" w:rsidP="006A1D05">
      <w:pPr>
        <w:widowControl w:val="0"/>
        <w:suppressAutoHyphens/>
        <w:autoSpaceDE w:val="0"/>
        <w:autoSpaceDN w:val="0"/>
        <w:adjustRightInd w:val="0"/>
        <w:snapToGrid w:val="0"/>
        <w:spacing w:after="0" w:line="240" w:lineRule="auto"/>
        <w:jc w:val="both"/>
        <w:rPr>
          <w:rFonts w:ascii="Times New Roman" w:hAnsi="Times New Roman"/>
          <w:color w:val="000000"/>
          <w:sz w:val="24"/>
          <w:szCs w:val="24"/>
          <w:lang w:eastAsia="ar-SA"/>
        </w:rPr>
      </w:pPr>
    </w:p>
    <w:p w14:paraId="02F9AE02" w14:textId="77777777" w:rsidR="006A1D05" w:rsidRPr="006A1D05" w:rsidRDefault="006A1D05" w:rsidP="006A1D05">
      <w:pPr>
        <w:widowControl w:val="0"/>
        <w:suppressAutoHyphens/>
        <w:autoSpaceDE w:val="0"/>
        <w:autoSpaceDN w:val="0"/>
        <w:adjustRightInd w:val="0"/>
        <w:snapToGrid w:val="0"/>
        <w:spacing w:after="0" w:line="240" w:lineRule="auto"/>
        <w:jc w:val="both"/>
        <w:rPr>
          <w:rFonts w:ascii="Times New Roman" w:hAnsi="Times New Roman"/>
          <w:sz w:val="24"/>
          <w:szCs w:val="24"/>
          <w:lang w:eastAsia="ar-SA"/>
        </w:rPr>
      </w:pPr>
      <w:r w:rsidRPr="006A1D05">
        <w:rPr>
          <w:rFonts w:ascii="Times New Roman" w:hAnsi="Times New Roman"/>
          <w:color w:val="000000"/>
          <w:sz w:val="24"/>
          <w:szCs w:val="24"/>
          <w:lang w:eastAsia="ar-SA"/>
        </w:rPr>
        <w:t>III. Promover la planeación participativa, coordinando con el COPLADEM la consulta a la</w:t>
      </w:r>
      <w:r w:rsidRPr="006A1D05">
        <w:rPr>
          <w:rFonts w:ascii="Times New Roman" w:hAnsi="Times New Roman"/>
          <w:sz w:val="24"/>
          <w:szCs w:val="24"/>
          <w:lang w:eastAsia="ar-SA"/>
        </w:rPr>
        <w:t xml:space="preserve"> </w:t>
      </w:r>
      <w:r w:rsidRPr="006A1D05">
        <w:rPr>
          <w:rFonts w:ascii="Times New Roman" w:hAnsi="Times New Roman"/>
          <w:color w:val="000000"/>
          <w:sz w:val="24"/>
          <w:szCs w:val="24"/>
          <w:lang w:eastAsia="ar-SA"/>
        </w:rPr>
        <w:t>ciudadanía, dependencias y entidades paramunicipales, con la finalidad de elaborar, actualizar</w:t>
      </w:r>
      <w:r w:rsidRPr="006A1D05">
        <w:rPr>
          <w:rFonts w:ascii="Times New Roman" w:hAnsi="Times New Roman"/>
          <w:sz w:val="24"/>
          <w:szCs w:val="24"/>
          <w:lang w:eastAsia="ar-SA"/>
        </w:rPr>
        <w:t xml:space="preserve"> </w:t>
      </w:r>
      <w:r w:rsidRPr="006A1D05">
        <w:rPr>
          <w:rFonts w:ascii="Times New Roman" w:hAnsi="Times New Roman"/>
          <w:color w:val="000000"/>
          <w:sz w:val="24"/>
          <w:szCs w:val="24"/>
          <w:lang w:eastAsia="ar-SA"/>
        </w:rPr>
        <w:t>o modificar el sistema municipal de planeación;</w:t>
      </w:r>
    </w:p>
    <w:p w14:paraId="3F953B86" w14:textId="77777777" w:rsidR="006A1D05" w:rsidRPr="006A1D05" w:rsidRDefault="006A1D05" w:rsidP="006A1D05">
      <w:pPr>
        <w:widowControl w:val="0"/>
        <w:suppressAutoHyphens/>
        <w:autoSpaceDE w:val="0"/>
        <w:autoSpaceDN w:val="0"/>
        <w:adjustRightInd w:val="0"/>
        <w:snapToGrid w:val="0"/>
        <w:spacing w:after="0" w:line="240" w:lineRule="auto"/>
        <w:jc w:val="both"/>
        <w:rPr>
          <w:rFonts w:ascii="Times New Roman" w:hAnsi="Times New Roman"/>
          <w:color w:val="000000"/>
          <w:sz w:val="24"/>
          <w:szCs w:val="24"/>
          <w:lang w:eastAsia="ar-SA"/>
        </w:rPr>
      </w:pPr>
    </w:p>
    <w:p w14:paraId="5B195162" w14:textId="77777777" w:rsidR="006A1D05" w:rsidRPr="006A1D05" w:rsidRDefault="006A1D05" w:rsidP="006A1D05">
      <w:pPr>
        <w:widowControl w:val="0"/>
        <w:suppressAutoHyphens/>
        <w:autoSpaceDE w:val="0"/>
        <w:autoSpaceDN w:val="0"/>
        <w:adjustRightInd w:val="0"/>
        <w:snapToGrid w:val="0"/>
        <w:spacing w:after="0" w:line="240" w:lineRule="auto"/>
        <w:jc w:val="both"/>
        <w:rPr>
          <w:rFonts w:ascii="Times New Roman" w:hAnsi="Times New Roman"/>
          <w:sz w:val="24"/>
          <w:szCs w:val="24"/>
          <w:lang w:eastAsia="ar-SA"/>
        </w:rPr>
      </w:pPr>
      <w:r w:rsidRPr="006A1D05">
        <w:rPr>
          <w:rFonts w:ascii="Times New Roman" w:hAnsi="Times New Roman"/>
          <w:color w:val="000000"/>
          <w:sz w:val="24"/>
          <w:szCs w:val="24"/>
          <w:lang w:eastAsia="ar-SA"/>
        </w:rPr>
        <w:t>IV. Asesorar técnicamente al Ayuntamiento, a las dependencias del gobierno municipal y a las</w:t>
      </w:r>
      <w:r w:rsidRPr="006A1D05">
        <w:rPr>
          <w:rFonts w:ascii="Times New Roman" w:hAnsi="Times New Roman"/>
          <w:sz w:val="24"/>
          <w:szCs w:val="24"/>
          <w:lang w:eastAsia="ar-SA"/>
        </w:rPr>
        <w:t xml:space="preserve"> </w:t>
      </w:r>
      <w:r w:rsidRPr="006A1D05">
        <w:rPr>
          <w:rFonts w:ascii="Times New Roman" w:hAnsi="Times New Roman"/>
          <w:color w:val="000000"/>
          <w:sz w:val="24"/>
          <w:szCs w:val="24"/>
          <w:lang w:eastAsia="ar-SA"/>
        </w:rPr>
        <w:t>entidades paramunicipales, en la instrumentación y aplicación de normas que se deriven del</w:t>
      </w:r>
      <w:r w:rsidRPr="006A1D05">
        <w:rPr>
          <w:rFonts w:ascii="Times New Roman" w:hAnsi="Times New Roman"/>
          <w:sz w:val="24"/>
          <w:szCs w:val="24"/>
          <w:lang w:eastAsia="ar-SA"/>
        </w:rPr>
        <w:t xml:space="preserve"> </w:t>
      </w:r>
      <w:r w:rsidRPr="006A1D05">
        <w:rPr>
          <w:rFonts w:ascii="Times New Roman" w:hAnsi="Times New Roman"/>
          <w:color w:val="000000"/>
          <w:sz w:val="24"/>
          <w:szCs w:val="24"/>
          <w:lang w:eastAsia="ar-SA"/>
        </w:rPr>
        <w:t>sistema municipal de planeación;</w:t>
      </w:r>
    </w:p>
    <w:p w14:paraId="7553F4F0" w14:textId="77777777" w:rsidR="006A1D05" w:rsidRPr="006A1D05" w:rsidRDefault="006A1D05" w:rsidP="006A1D05">
      <w:pPr>
        <w:widowControl w:val="0"/>
        <w:suppressAutoHyphens/>
        <w:autoSpaceDE w:val="0"/>
        <w:autoSpaceDN w:val="0"/>
        <w:adjustRightInd w:val="0"/>
        <w:snapToGrid w:val="0"/>
        <w:spacing w:after="0" w:line="240" w:lineRule="auto"/>
        <w:jc w:val="both"/>
        <w:rPr>
          <w:rFonts w:ascii="Times New Roman" w:hAnsi="Times New Roman"/>
          <w:color w:val="000000"/>
          <w:sz w:val="24"/>
          <w:szCs w:val="24"/>
          <w:lang w:eastAsia="ar-SA"/>
        </w:rPr>
      </w:pPr>
    </w:p>
    <w:p w14:paraId="30E8A14F" w14:textId="77777777" w:rsidR="006A1D05" w:rsidRPr="006A1D05" w:rsidRDefault="006A1D05" w:rsidP="006A1D05">
      <w:pPr>
        <w:widowControl w:val="0"/>
        <w:suppressAutoHyphens/>
        <w:autoSpaceDE w:val="0"/>
        <w:autoSpaceDN w:val="0"/>
        <w:adjustRightInd w:val="0"/>
        <w:snapToGrid w:val="0"/>
        <w:spacing w:after="0" w:line="240" w:lineRule="auto"/>
        <w:jc w:val="both"/>
        <w:rPr>
          <w:rFonts w:ascii="Times New Roman" w:hAnsi="Times New Roman"/>
          <w:sz w:val="24"/>
          <w:szCs w:val="24"/>
          <w:lang w:eastAsia="ar-SA"/>
        </w:rPr>
      </w:pPr>
      <w:r w:rsidRPr="006A1D05">
        <w:rPr>
          <w:rFonts w:ascii="Times New Roman" w:hAnsi="Times New Roman"/>
          <w:color w:val="000000"/>
          <w:sz w:val="24"/>
          <w:szCs w:val="24"/>
          <w:lang w:eastAsia="ar-SA"/>
        </w:rPr>
        <w:t>V. Fortalecer y dar continuidad a los proyectos de planeación y facilitar la gestión entre los</w:t>
      </w:r>
      <w:r w:rsidRPr="006A1D05">
        <w:rPr>
          <w:rFonts w:ascii="Times New Roman" w:hAnsi="Times New Roman"/>
          <w:sz w:val="24"/>
          <w:szCs w:val="24"/>
          <w:lang w:eastAsia="ar-SA"/>
        </w:rPr>
        <w:t xml:space="preserve"> </w:t>
      </w:r>
      <w:r w:rsidRPr="006A1D05">
        <w:rPr>
          <w:rFonts w:ascii="Times New Roman" w:hAnsi="Times New Roman"/>
          <w:color w:val="000000"/>
          <w:sz w:val="24"/>
          <w:szCs w:val="24"/>
          <w:lang w:eastAsia="ar-SA"/>
        </w:rPr>
        <w:t>diferentes sectores involucrados en la planeación del desarrollo del municipio;</w:t>
      </w:r>
    </w:p>
    <w:p w14:paraId="678132EE" w14:textId="77777777" w:rsidR="006A1D05" w:rsidRPr="006A1D05" w:rsidRDefault="006A1D05" w:rsidP="006A1D05">
      <w:pPr>
        <w:widowControl w:val="0"/>
        <w:suppressAutoHyphens/>
        <w:autoSpaceDE w:val="0"/>
        <w:autoSpaceDN w:val="0"/>
        <w:adjustRightInd w:val="0"/>
        <w:snapToGrid w:val="0"/>
        <w:spacing w:after="0" w:line="240" w:lineRule="auto"/>
        <w:jc w:val="both"/>
        <w:rPr>
          <w:rFonts w:ascii="Times New Roman" w:hAnsi="Times New Roman"/>
          <w:color w:val="000000"/>
          <w:sz w:val="24"/>
          <w:szCs w:val="24"/>
          <w:lang w:eastAsia="ar-SA"/>
        </w:rPr>
      </w:pPr>
    </w:p>
    <w:p w14:paraId="628BCF7E" w14:textId="77777777" w:rsidR="006A1D05" w:rsidRPr="006A1D05" w:rsidRDefault="006A1D05" w:rsidP="006A1D05">
      <w:pPr>
        <w:widowControl w:val="0"/>
        <w:suppressAutoHyphens/>
        <w:autoSpaceDE w:val="0"/>
        <w:autoSpaceDN w:val="0"/>
        <w:adjustRightInd w:val="0"/>
        <w:snapToGrid w:val="0"/>
        <w:spacing w:after="0" w:line="240" w:lineRule="auto"/>
        <w:jc w:val="both"/>
        <w:rPr>
          <w:rFonts w:ascii="Times New Roman" w:hAnsi="Times New Roman"/>
          <w:sz w:val="24"/>
          <w:szCs w:val="24"/>
          <w:lang w:eastAsia="ar-SA"/>
        </w:rPr>
      </w:pPr>
      <w:r w:rsidRPr="006A1D05">
        <w:rPr>
          <w:rFonts w:ascii="Times New Roman" w:hAnsi="Times New Roman"/>
          <w:color w:val="000000"/>
          <w:sz w:val="24"/>
          <w:szCs w:val="24"/>
          <w:lang w:eastAsia="ar-SA"/>
        </w:rPr>
        <w:t>VI. Implementar líneas de acción que tiendan a lograr el desarrollo equilibrado del municipio y el</w:t>
      </w:r>
      <w:r w:rsidRPr="006A1D05">
        <w:rPr>
          <w:rFonts w:ascii="Times New Roman" w:hAnsi="Times New Roman"/>
          <w:sz w:val="24"/>
          <w:szCs w:val="24"/>
          <w:lang w:eastAsia="ar-SA"/>
        </w:rPr>
        <w:t xml:space="preserve"> </w:t>
      </w:r>
      <w:r w:rsidRPr="006A1D05">
        <w:rPr>
          <w:rFonts w:ascii="Times New Roman" w:hAnsi="Times New Roman"/>
          <w:color w:val="000000"/>
          <w:sz w:val="24"/>
          <w:szCs w:val="24"/>
          <w:lang w:eastAsia="ar-SA"/>
        </w:rPr>
        <w:t>mejoramiento de las condiciones de vida de la población;</w:t>
      </w:r>
    </w:p>
    <w:p w14:paraId="28A3F85B" w14:textId="77777777" w:rsidR="006A1D05" w:rsidRPr="006A1D05" w:rsidRDefault="006A1D05" w:rsidP="006A1D05">
      <w:pPr>
        <w:widowControl w:val="0"/>
        <w:suppressAutoHyphens/>
        <w:autoSpaceDE w:val="0"/>
        <w:autoSpaceDN w:val="0"/>
        <w:adjustRightInd w:val="0"/>
        <w:snapToGrid w:val="0"/>
        <w:spacing w:after="0" w:line="240" w:lineRule="auto"/>
        <w:jc w:val="both"/>
        <w:rPr>
          <w:rFonts w:ascii="Times New Roman" w:hAnsi="Times New Roman"/>
          <w:color w:val="000000"/>
          <w:sz w:val="24"/>
          <w:szCs w:val="24"/>
          <w:lang w:eastAsia="ar-SA"/>
        </w:rPr>
      </w:pPr>
    </w:p>
    <w:p w14:paraId="357B7DE5" w14:textId="77777777" w:rsidR="006A1D05" w:rsidRPr="006A1D05" w:rsidRDefault="006A1D05" w:rsidP="006A1D05">
      <w:pPr>
        <w:widowControl w:val="0"/>
        <w:suppressAutoHyphens/>
        <w:autoSpaceDE w:val="0"/>
        <w:autoSpaceDN w:val="0"/>
        <w:adjustRightInd w:val="0"/>
        <w:snapToGrid w:val="0"/>
        <w:spacing w:after="0" w:line="240" w:lineRule="auto"/>
        <w:jc w:val="both"/>
        <w:rPr>
          <w:rFonts w:ascii="Times New Roman" w:hAnsi="Times New Roman"/>
          <w:sz w:val="24"/>
          <w:szCs w:val="24"/>
          <w:lang w:eastAsia="ar-SA"/>
        </w:rPr>
      </w:pPr>
      <w:r w:rsidRPr="006A1D05">
        <w:rPr>
          <w:rFonts w:ascii="Times New Roman" w:hAnsi="Times New Roman"/>
          <w:color w:val="000000"/>
          <w:sz w:val="24"/>
          <w:szCs w:val="24"/>
          <w:lang w:eastAsia="ar-SA"/>
        </w:rPr>
        <w:t>VII. Elaborar proyectos técnicos viables para ser aplicados por la administración municipal, en</w:t>
      </w:r>
      <w:r w:rsidRPr="006A1D05">
        <w:rPr>
          <w:rFonts w:ascii="Times New Roman" w:hAnsi="Times New Roman"/>
          <w:sz w:val="24"/>
          <w:szCs w:val="24"/>
          <w:lang w:eastAsia="ar-SA"/>
        </w:rPr>
        <w:t xml:space="preserve"> </w:t>
      </w:r>
      <w:r w:rsidRPr="006A1D05">
        <w:rPr>
          <w:rFonts w:ascii="Times New Roman" w:hAnsi="Times New Roman"/>
          <w:color w:val="000000"/>
          <w:sz w:val="24"/>
          <w:szCs w:val="24"/>
          <w:lang w:eastAsia="ar-SA"/>
        </w:rPr>
        <w:t>beneficio de los habitantes del municipio;</w:t>
      </w:r>
    </w:p>
    <w:p w14:paraId="5D9994EE" w14:textId="77777777" w:rsidR="006A1D05" w:rsidRPr="006A1D05" w:rsidRDefault="006A1D05" w:rsidP="006A1D05">
      <w:pPr>
        <w:widowControl w:val="0"/>
        <w:suppressAutoHyphens/>
        <w:autoSpaceDE w:val="0"/>
        <w:autoSpaceDN w:val="0"/>
        <w:adjustRightInd w:val="0"/>
        <w:snapToGrid w:val="0"/>
        <w:spacing w:after="0" w:line="240" w:lineRule="auto"/>
        <w:jc w:val="both"/>
        <w:rPr>
          <w:rFonts w:ascii="Times New Roman" w:hAnsi="Times New Roman"/>
          <w:color w:val="000000"/>
          <w:sz w:val="24"/>
          <w:szCs w:val="24"/>
          <w:lang w:eastAsia="ar-SA"/>
        </w:rPr>
      </w:pPr>
    </w:p>
    <w:p w14:paraId="67F34706" w14:textId="77777777" w:rsidR="006A1D05" w:rsidRPr="006A1D05" w:rsidRDefault="006A1D05" w:rsidP="006A1D05">
      <w:pPr>
        <w:widowControl w:val="0"/>
        <w:suppressAutoHyphens/>
        <w:autoSpaceDE w:val="0"/>
        <w:autoSpaceDN w:val="0"/>
        <w:adjustRightInd w:val="0"/>
        <w:snapToGrid w:val="0"/>
        <w:spacing w:after="0" w:line="240" w:lineRule="auto"/>
        <w:jc w:val="both"/>
        <w:rPr>
          <w:rFonts w:ascii="Times New Roman" w:hAnsi="Times New Roman"/>
          <w:sz w:val="24"/>
          <w:szCs w:val="24"/>
          <w:lang w:eastAsia="ar-SA"/>
        </w:rPr>
      </w:pPr>
      <w:r w:rsidRPr="006A1D05">
        <w:rPr>
          <w:rFonts w:ascii="Times New Roman" w:hAnsi="Times New Roman"/>
          <w:color w:val="000000"/>
          <w:sz w:val="24"/>
          <w:szCs w:val="24"/>
          <w:lang w:eastAsia="ar-SA"/>
        </w:rPr>
        <w:t>VIII. Diseñar la metodología para la elaboración de planes, programas y demás instrumentos del</w:t>
      </w:r>
      <w:r w:rsidRPr="006A1D05">
        <w:rPr>
          <w:rFonts w:ascii="Times New Roman" w:hAnsi="Times New Roman"/>
          <w:sz w:val="24"/>
          <w:szCs w:val="24"/>
          <w:lang w:eastAsia="ar-SA"/>
        </w:rPr>
        <w:t xml:space="preserve"> </w:t>
      </w:r>
      <w:r w:rsidRPr="006A1D05">
        <w:rPr>
          <w:rFonts w:ascii="Times New Roman" w:hAnsi="Times New Roman"/>
          <w:color w:val="000000"/>
          <w:sz w:val="24"/>
          <w:szCs w:val="24"/>
          <w:lang w:eastAsia="ar-SA"/>
        </w:rPr>
        <w:t>sistema municipal de planeación, así como de los proyectos de investigación y sistemas de</w:t>
      </w:r>
      <w:r w:rsidRPr="006A1D05">
        <w:rPr>
          <w:rFonts w:ascii="Times New Roman" w:hAnsi="Times New Roman"/>
          <w:sz w:val="24"/>
          <w:szCs w:val="24"/>
          <w:lang w:eastAsia="ar-SA"/>
        </w:rPr>
        <w:t xml:space="preserve"> </w:t>
      </w:r>
      <w:r w:rsidRPr="006A1D05">
        <w:rPr>
          <w:rFonts w:ascii="Times New Roman" w:hAnsi="Times New Roman"/>
          <w:color w:val="000000"/>
          <w:sz w:val="24"/>
          <w:szCs w:val="24"/>
          <w:lang w:eastAsia="ar-SA"/>
        </w:rPr>
        <w:t>información, que den sustento a los mismos; y,</w:t>
      </w:r>
    </w:p>
    <w:p w14:paraId="7AF8A5D7" w14:textId="77777777" w:rsidR="006A1D05" w:rsidRPr="006A1D05" w:rsidRDefault="006A1D05" w:rsidP="006A1D05">
      <w:pPr>
        <w:widowControl w:val="0"/>
        <w:suppressAutoHyphens/>
        <w:autoSpaceDE w:val="0"/>
        <w:autoSpaceDN w:val="0"/>
        <w:adjustRightInd w:val="0"/>
        <w:snapToGrid w:val="0"/>
        <w:spacing w:after="0" w:line="240" w:lineRule="auto"/>
        <w:jc w:val="both"/>
        <w:rPr>
          <w:rFonts w:ascii="Times New Roman" w:hAnsi="Times New Roman"/>
          <w:color w:val="000000"/>
          <w:sz w:val="24"/>
          <w:szCs w:val="24"/>
          <w:lang w:eastAsia="ar-SA"/>
        </w:rPr>
      </w:pPr>
    </w:p>
    <w:p w14:paraId="2FFF2231" w14:textId="77777777" w:rsidR="006A1D05" w:rsidRPr="006A1D05" w:rsidRDefault="006A1D05" w:rsidP="006A1D05">
      <w:pPr>
        <w:widowControl w:val="0"/>
        <w:suppressAutoHyphens/>
        <w:autoSpaceDE w:val="0"/>
        <w:autoSpaceDN w:val="0"/>
        <w:adjustRightInd w:val="0"/>
        <w:snapToGrid w:val="0"/>
        <w:spacing w:after="0" w:line="240" w:lineRule="auto"/>
        <w:jc w:val="both"/>
        <w:rPr>
          <w:rFonts w:ascii="Times New Roman" w:hAnsi="Times New Roman"/>
          <w:sz w:val="24"/>
          <w:szCs w:val="24"/>
          <w:lang w:eastAsia="ar-SA"/>
        </w:rPr>
      </w:pPr>
      <w:r w:rsidRPr="006A1D05">
        <w:rPr>
          <w:rFonts w:ascii="Times New Roman" w:hAnsi="Times New Roman"/>
          <w:color w:val="000000"/>
          <w:sz w:val="24"/>
          <w:szCs w:val="24"/>
          <w:lang w:eastAsia="ar-SA"/>
        </w:rPr>
        <w:t>IX. Difundir previa autorización del Ayuntamiento, el sistema municipal de planeación, los proyectos de investigación y los sistemas de información.</w:t>
      </w:r>
    </w:p>
    <w:p w14:paraId="69CF79A8" w14:textId="77777777" w:rsidR="006A1D05" w:rsidRPr="006A1D05" w:rsidRDefault="006A1D05" w:rsidP="006A1D05">
      <w:pPr>
        <w:suppressAutoHyphens/>
        <w:spacing w:after="0" w:line="240" w:lineRule="auto"/>
        <w:jc w:val="both"/>
        <w:rPr>
          <w:rFonts w:ascii="Times New Roman" w:hAnsi="Times New Roman"/>
          <w:sz w:val="24"/>
          <w:szCs w:val="24"/>
          <w:lang w:eastAsia="ar-SA"/>
        </w:rPr>
      </w:pPr>
    </w:p>
    <w:p w14:paraId="2539FEE2" w14:textId="0E7B3429" w:rsidR="006A1D05" w:rsidRPr="006A1D05" w:rsidRDefault="006A1D05" w:rsidP="006A1D05">
      <w:pPr>
        <w:suppressAutoHyphens/>
        <w:spacing w:after="0" w:line="240" w:lineRule="auto"/>
        <w:jc w:val="both"/>
        <w:rPr>
          <w:rFonts w:ascii="Times New Roman" w:hAnsi="Times New Roman"/>
          <w:sz w:val="24"/>
          <w:szCs w:val="24"/>
          <w:lang w:eastAsia="ar-SA"/>
        </w:rPr>
      </w:pPr>
      <w:r w:rsidRPr="006A1D05">
        <w:rPr>
          <w:rFonts w:ascii="Times New Roman" w:hAnsi="Times New Roman"/>
          <w:b/>
          <w:sz w:val="24"/>
          <w:szCs w:val="24"/>
          <w:lang w:eastAsia="ar-SA"/>
        </w:rPr>
        <w:t>2. Describir el panorama Económico y Financiero:</w:t>
      </w:r>
    </w:p>
    <w:p w14:paraId="3CF3E524" w14:textId="77777777" w:rsidR="006A1D05" w:rsidRPr="006A1D05" w:rsidRDefault="006A1D05" w:rsidP="006A1D05">
      <w:pPr>
        <w:suppressAutoHyphens/>
        <w:spacing w:after="0" w:line="240" w:lineRule="auto"/>
        <w:jc w:val="both"/>
        <w:rPr>
          <w:rFonts w:ascii="Times New Roman" w:hAnsi="Times New Roman"/>
          <w:sz w:val="24"/>
          <w:szCs w:val="24"/>
          <w:lang w:eastAsia="ar-SA"/>
        </w:rPr>
      </w:pPr>
      <w:r w:rsidRPr="006A1D05">
        <w:rPr>
          <w:rFonts w:ascii="Times New Roman" w:hAnsi="Times New Roman"/>
          <w:sz w:val="24"/>
          <w:szCs w:val="24"/>
          <w:lang w:eastAsia="ar-SA"/>
        </w:rPr>
        <w:t>Se informará sobre las principales condiciones económico-financieras bajo las cuales el ente público estuvo operando; y las cuales influyeron en la toma de decisiones de la administración; tanto a nivel local como federal.</w:t>
      </w:r>
    </w:p>
    <w:p w14:paraId="73AA6307" w14:textId="77777777" w:rsidR="006A1D05" w:rsidRPr="006A1D05" w:rsidRDefault="006A1D05" w:rsidP="006A1D05">
      <w:pPr>
        <w:suppressAutoHyphens/>
        <w:spacing w:after="0" w:line="240" w:lineRule="auto"/>
        <w:jc w:val="both"/>
        <w:rPr>
          <w:rFonts w:ascii="Times New Roman" w:hAnsi="Times New Roman"/>
          <w:sz w:val="24"/>
          <w:szCs w:val="24"/>
          <w:lang w:eastAsia="ar-SA"/>
        </w:rPr>
      </w:pPr>
    </w:p>
    <w:p w14:paraId="6AA5F249" w14:textId="12653927" w:rsidR="006A1D05" w:rsidRPr="00136AAE" w:rsidRDefault="006A1D05" w:rsidP="006A1D05">
      <w:pPr>
        <w:suppressAutoHyphens/>
        <w:spacing w:after="0" w:line="240" w:lineRule="auto"/>
        <w:jc w:val="both"/>
        <w:rPr>
          <w:rFonts w:ascii="Times New Roman" w:hAnsi="Times New Roman"/>
          <w:b/>
          <w:sz w:val="24"/>
          <w:szCs w:val="24"/>
          <w:lang w:eastAsia="ar-SA"/>
        </w:rPr>
      </w:pPr>
      <w:r w:rsidRPr="00136AAE">
        <w:rPr>
          <w:rFonts w:ascii="Times New Roman" w:hAnsi="Times New Roman"/>
          <w:b/>
          <w:sz w:val="24"/>
          <w:szCs w:val="24"/>
          <w:lang w:eastAsia="ar-SA"/>
        </w:rPr>
        <w:t xml:space="preserve">El Instituto Municipal de Planeación de Guanajuato, Gto. </w:t>
      </w:r>
      <w:proofErr w:type="gramStart"/>
      <w:r w:rsidRPr="00136AAE">
        <w:rPr>
          <w:rFonts w:ascii="Times New Roman" w:hAnsi="Times New Roman"/>
          <w:b/>
          <w:sz w:val="24"/>
          <w:szCs w:val="24"/>
          <w:lang w:eastAsia="ar-SA"/>
        </w:rPr>
        <w:t>opera</w:t>
      </w:r>
      <w:proofErr w:type="gramEnd"/>
      <w:r w:rsidRPr="00136AAE">
        <w:rPr>
          <w:rFonts w:ascii="Times New Roman" w:hAnsi="Times New Roman"/>
          <w:b/>
          <w:sz w:val="24"/>
          <w:szCs w:val="24"/>
          <w:lang w:eastAsia="ar-SA"/>
        </w:rPr>
        <w:t xml:space="preserve"> bajo el subsidio municipal de la administración </w:t>
      </w:r>
      <w:r w:rsidR="00B96413" w:rsidRPr="00136AAE">
        <w:rPr>
          <w:rFonts w:ascii="Times New Roman" w:hAnsi="Times New Roman"/>
          <w:b/>
          <w:sz w:val="24"/>
          <w:szCs w:val="24"/>
          <w:lang w:eastAsia="ar-SA"/>
        </w:rPr>
        <w:t>centralizada, siendo</w:t>
      </w:r>
      <w:r w:rsidRPr="00136AAE">
        <w:rPr>
          <w:rFonts w:ascii="Times New Roman" w:hAnsi="Times New Roman"/>
          <w:b/>
          <w:sz w:val="24"/>
          <w:szCs w:val="24"/>
          <w:lang w:eastAsia="ar-SA"/>
        </w:rPr>
        <w:t xml:space="preserve"> esta la única fuente de recursos económicos. </w:t>
      </w:r>
    </w:p>
    <w:p w14:paraId="7B4CC657" w14:textId="77777777" w:rsidR="006A1D05" w:rsidRPr="006A1D05" w:rsidRDefault="006A1D05" w:rsidP="006A1D05">
      <w:pPr>
        <w:suppressAutoHyphens/>
        <w:spacing w:after="0" w:line="240" w:lineRule="auto"/>
        <w:jc w:val="both"/>
        <w:rPr>
          <w:rFonts w:ascii="Times New Roman" w:hAnsi="Times New Roman"/>
          <w:sz w:val="24"/>
          <w:szCs w:val="24"/>
          <w:lang w:eastAsia="ar-SA"/>
        </w:rPr>
      </w:pPr>
    </w:p>
    <w:p w14:paraId="04DD5B05" w14:textId="278CBE78" w:rsidR="006A1D05" w:rsidRPr="006A1D05" w:rsidRDefault="006A1D05" w:rsidP="006A1D05">
      <w:pPr>
        <w:suppressAutoHyphens/>
        <w:spacing w:after="0" w:line="240" w:lineRule="auto"/>
        <w:jc w:val="both"/>
        <w:rPr>
          <w:rFonts w:ascii="Times New Roman" w:hAnsi="Times New Roman"/>
          <w:sz w:val="24"/>
          <w:szCs w:val="24"/>
          <w:lang w:eastAsia="ar-SA"/>
        </w:rPr>
      </w:pPr>
      <w:r w:rsidRPr="006A1D05">
        <w:rPr>
          <w:rFonts w:ascii="Times New Roman" w:hAnsi="Times New Roman"/>
          <w:b/>
          <w:sz w:val="24"/>
          <w:szCs w:val="24"/>
          <w:lang w:eastAsia="ar-SA"/>
        </w:rPr>
        <w:t>3. Autorización e Historia:</w:t>
      </w:r>
    </w:p>
    <w:p w14:paraId="3AF991CE" w14:textId="77777777" w:rsidR="006A1D05" w:rsidRDefault="006A1D05" w:rsidP="006A1D05">
      <w:pPr>
        <w:suppressAutoHyphens/>
        <w:spacing w:after="0" w:line="240" w:lineRule="auto"/>
        <w:jc w:val="both"/>
        <w:rPr>
          <w:rFonts w:ascii="Times New Roman" w:hAnsi="Times New Roman"/>
          <w:sz w:val="24"/>
          <w:szCs w:val="24"/>
          <w:lang w:eastAsia="ar-SA"/>
        </w:rPr>
      </w:pPr>
      <w:r w:rsidRPr="006A1D05">
        <w:rPr>
          <w:rFonts w:ascii="Times New Roman" w:hAnsi="Times New Roman"/>
          <w:sz w:val="24"/>
          <w:szCs w:val="24"/>
          <w:lang w:eastAsia="ar-SA"/>
        </w:rPr>
        <w:t>Se informará sobre:</w:t>
      </w:r>
    </w:p>
    <w:p w14:paraId="5D73D690" w14:textId="77777777" w:rsidR="00136AAE" w:rsidRPr="006A1D05" w:rsidRDefault="00136AAE" w:rsidP="006A1D05">
      <w:pPr>
        <w:suppressAutoHyphens/>
        <w:spacing w:after="0" w:line="240" w:lineRule="auto"/>
        <w:jc w:val="both"/>
        <w:rPr>
          <w:rFonts w:ascii="Times New Roman" w:hAnsi="Times New Roman"/>
          <w:sz w:val="24"/>
          <w:szCs w:val="24"/>
          <w:lang w:eastAsia="ar-SA"/>
        </w:rPr>
      </w:pPr>
    </w:p>
    <w:p w14:paraId="135B4E27" w14:textId="77777777" w:rsidR="006A1D05" w:rsidRPr="006A1D05" w:rsidRDefault="006A1D05" w:rsidP="006A1D05">
      <w:pPr>
        <w:suppressAutoHyphens/>
        <w:spacing w:after="0" w:line="240" w:lineRule="auto"/>
        <w:jc w:val="both"/>
        <w:rPr>
          <w:rFonts w:ascii="Times New Roman" w:hAnsi="Times New Roman"/>
          <w:sz w:val="24"/>
          <w:szCs w:val="24"/>
          <w:lang w:eastAsia="ar-SA"/>
        </w:rPr>
      </w:pPr>
    </w:p>
    <w:p w14:paraId="30D1D821" w14:textId="77777777" w:rsidR="006A1D05" w:rsidRPr="006A1D05" w:rsidRDefault="006A1D05" w:rsidP="006A1D05">
      <w:pPr>
        <w:suppressAutoHyphens/>
        <w:spacing w:after="0" w:line="240" w:lineRule="auto"/>
        <w:jc w:val="both"/>
        <w:rPr>
          <w:rFonts w:ascii="Times New Roman" w:hAnsi="Times New Roman"/>
          <w:sz w:val="24"/>
          <w:szCs w:val="24"/>
          <w:lang w:eastAsia="ar-SA"/>
        </w:rPr>
      </w:pPr>
      <w:r w:rsidRPr="006A1D05">
        <w:rPr>
          <w:rFonts w:ascii="Times New Roman" w:hAnsi="Times New Roman"/>
          <w:b/>
          <w:sz w:val="24"/>
          <w:szCs w:val="24"/>
          <w:lang w:eastAsia="ar-SA"/>
        </w:rPr>
        <w:t>a)</w:t>
      </w:r>
      <w:r w:rsidRPr="006A1D05">
        <w:rPr>
          <w:rFonts w:ascii="Times New Roman" w:hAnsi="Times New Roman"/>
          <w:sz w:val="24"/>
          <w:szCs w:val="24"/>
          <w:lang w:eastAsia="ar-SA"/>
        </w:rPr>
        <w:t xml:space="preserve"> Fecha de creación del ente.</w:t>
      </w:r>
    </w:p>
    <w:p w14:paraId="7D5D3909" w14:textId="77777777" w:rsidR="006A1D05" w:rsidRPr="006A1D05" w:rsidRDefault="006A1D05" w:rsidP="006A1D05">
      <w:pPr>
        <w:suppressAutoHyphens/>
        <w:spacing w:after="0" w:line="240" w:lineRule="auto"/>
        <w:jc w:val="both"/>
        <w:rPr>
          <w:rFonts w:ascii="Times New Roman" w:hAnsi="Times New Roman"/>
          <w:sz w:val="24"/>
          <w:szCs w:val="24"/>
          <w:lang w:eastAsia="ar-SA"/>
        </w:rPr>
      </w:pPr>
    </w:p>
    <w:p w14:paraId="3FFB2B67" w14:textId="1F53CFA7" w:rsidR="00136AAE" w:rsidRPr="006A1D05" w:rsidRDefault="00136AAE" w:rsidP="006A1D05">
      <w:pPr>
        <w:suppressAutoHyphens/>
        <w:spacing w:after="0" w:line="240" w:lineRule="auto"/>
        <w:jc w:val="both"/>
        <w:rPr>
          <w:rFonts w:ascii="Times New Roman" w:hAnsi="Times New Roman"/>
          <w:sz w:val="24"/>
          <w:szCs w:val="24"/>
          <w:lang w:eastAsia="ar-SA"/>
        </w:rPr>
      </w:pPr>
      <w:r w:rsidRPr="00136AAE">
        <w:rPr>
          <w:rFonts w:ascii="Times New Roman" w:hAnsi="Times New Roman"/>
          <w:color w:val="000000"/>
          <w:sz w:val="24"/>
          <w:szCs w:val="24"/>
          <w:lang w:eastAsia="ar-SA"/>
        </w:rPr>
        <w:t>Conforme al decreto de creación reflejado en el Anexo 1, el cual fue publicado en el Periódico Oficial del Gobierno del Estado de Guanajuato en su edición número 202, del 20 de diciembre del 2010; el Instituto Municipal de Planeación (IMPLAN) es un organismo público descentralizado de la administración municipal, responsable de la planeación y de dar continuidad a los planes y programas a través de los cambios de gobierno.</w:t>
      </w:r>
    </w:p>
    <w:p w14:paraId="56B2C238" w14:textId="77777777" w:rsidR="006A1D05" w:rsidRPr="006A1D05" w:rsidRDefault="006A1D05" w:rsidP="006A1D05">
      <w:pPr>
        <w:suppressAutoHyphens/>
        <w:spacing w:after="0" w:line="240" w:lineRule="auto"/>
        <w:jc w:val="both"/>
        <w:rPr>
          <w:rFonts w:ascii="Times New Roman" w:hAnsi="Times New Roman"/>
          <w:sz w:val="24"/>
          <w:szCs w:val="24"/>
          <w:lang w:eastAsia="ar-SA"/>
        </w:rPr>
      </w:pPr>
    </w:p>
    <w:p w14:paraId="22D1D15C" w14:textId="77777777" w:rsidR="006A1D05" w:rsidRPr="006A1D05" w:rsidRDefault="006A1D05" w:rsidP="006A1D05">
      <w:pPr>
        <w:suppressAutoHyphens/>
        <w:spacing w:after="0" w:line="240" w:lineRule="auto"/>
        <w:jc w:val="both"/>
        <w:rPr>
          <w:rFonts w:ascii="Times New Roman" w:hAnsi="Times New Roman"/>
          <w:sz w:val="24"/>
          <w:szCs w:val="24"/>
          <w:lang w:eastAsia="ar-SA"/>
        </w:rPr>
      </w:pPr>
      <w:r w:rsidRPr="006A1D05">
        <w:rPr>
          <w:rFonts w:ascii="Times New Roman" w:hAnsi="Times New Roman"/>
          <w:b/>
          <w:sz w:val="24"/>
          <w:szCs w:val="24"/>
          <w:lang w:eastAsia="ar-SA"/>
        </w:rPr>
        <w:t>b)</w:t>
      </w:r>
      <w:r w:rsidRPr="006A1D05">
        <w:rPr>
          <w:rFonts w:ascii="Times New Roman" w:hAnsi="Times New Roman"/>
          <w:sz w:val="24"/>
          <w:szCs w:val="24"/>
          <w:lang w:eastAsia="ar-SA"/>
        </w:rPr>
        <w:t xml:space="preserve"> Principales cambios en su estructura (interna históricamente).</w:t>
      </w:r>
    </w:p>
    <w:p w14:paraId="6659894A" w14:textId="77777777" w:rsidR="006A1D05" w:rsidRPr="006A1D05" w:rsidRDefault="006A1D05" w:rsidP="006A1D05">
      <w:pPr>
        <w:suppressAutoHyphens/>
        <w:spacing w:after="0" w:line="240" w:lineRule="auto"/>
        <w:jc w:val="both"/>
        <w:rPr>
          <w:rFonts w:ascii="Times New Roman" w:hAnsi="Times New Roman"/>
          <w:sz w:val="24"/>
          <w:szCs w:val="24"/>
          <w:lang w:eastAsia="ar-SA"/>
        </w:rPr>
      </w:pPr>
    </w:p>
    <w:p w14:paraId="13F4D80B" w14:textId="77777777" w:rsidR="006A1D05" w:rsidRPr="006A1D05" w:rsidRDefault="006A1D05" w:rsidP="006A1D05">
      <w:pPr>
        <w:suppressAutoHyphens/>
        <w:spacing w:after="0" w:line="240" w:lineRule="auto"/>
        <w:jc w:val="both"/>
        <w:rPr>
          <w:rFonts w:ascii="Times New Roman" w:hAnsi="Times New Roman"/>
          <w:sz w:val="24"/>
          <w:szCs w:val="24"/>
          <w:lang w:eastAsia="ar-SA"/>
        </w:rPr>
      </w:pPr>
      <w:r w:rsidRPr="006A1D05">
        <w:rPr>
          <w:rFonts w:ascii="Times New Roman" w:hAnsi="Times New Roman"/>
          <w:sz w:val="24"/>
          <w:szCs w:val="24"/>
          <w:lang w:eastAsia="ar-SA"/>
        </w:rPr>
        <w:t xml:space="preserve">Se han realizado diferentes cambios en el Reglamento del Instituto, enlistados a continuación: </w:t>
      </w:r>
    </w:p>
    <w:p w14:paraId="3310D0A6" w14:textId="77777777" w:rsidR="006A1D05" w:rsidRPr="006A1D05" w:rsidRDefault="006A1D05" w:rsidP="006A1D05">
      <w:pPr>
        <w:numPr>
          <w:ilvl w:val="0"/>
          <w:numId w:val="2"/>
        </w:numPr>
        <w:suppressAutoHyphens/>
        <w:spacing w:after="0" w:line="240" w:lineRule="auto"/>
        <w:jc w:val="both"/>
        <w:rPr>
          <w:rFonts w:ascii="Times New Roman" w:hAnsi="Times New Roman"/>
          <w:sz w:val="24"/>
          <w:szCs w:val="24"/>
          <w:lang w:eastAsia="ar-SA"/>
        </w:rPr>
      </w:pPr>
      <w:r w:rsidRPr="006A1D05">
        <w:rPr>
          <w:rFonts w:ascii="Times New Roman" w:hAnsi="Times New Roman"/>
          <w:sz w:val="24"/>
          <w:szCs w:val="24"/>
          <w:lang w:eastAsia="ar-SA"/>
        </w:rPr>
        <w:t>Periódico Oficial Número 38, Segunda Parte, 8 de marzo De 2011, Reforma Artículos 37, 37 Bis y 38.</w:t>
      </w:r>
    </w:p>
    <w:p w14:paraId="2721420E" w14:textId="77777777" w:rsidR="006A1D05" w:rsidRPr="006A1D05" w:rsidRDefault="006A1D05" w:rsidP="006A1D05">
      <w:pPr>
        <w:numPr>
          <w:ilvl w:val="0"/>
          <w:numId w:val="2"/>
        </w:numPr>
        <w:suppressAutoHyphens/>
        <w:spacing w:after="0" w:line="240" w:lineRule="auto"/>
        <w:jc w:val="both"/>
        <w:rPr>
          <w:rFonts w:ascii="Times New Roman" w:hAnsi="Times New Roman"/>
          <w:sz w:val="24"/>
          <w:szCs w:val="24"/>
          <w:lang w:eastAsia="ar-SA"/>
        </w:rPr>
      </w:pPr>
      <w:r w:rsidRPr="006A1D05">
        <w:rPr>
          <w:rFonts w:ascii="Times New Roman" w:hAnsi="Times New Roman"/>
          <w:sz w:val="24"/>
          <w:szCs w:val="24"/>
          <w:lang w:eastAsia="ar-SA"/>
        </w:rPr>
        <w:t>Periódico Oficial Número 130, Segunda Parte, 14 de agosto de 2012, Modifica Artículos 25 y 36 Bis.</w:t>
      </w:r>
    </w:p>
    <w:p w14:paraId="41EFCD15" w14:textId="77777777" w:rsidR="006A1D05" w:rsidRPr="006A1D05" w:rsidRDefault="006A1D05" w:rsidP="006A1D05">
      <w:pPr>
        <w:numPr>
          <w:ilvl w:val="0"/>
          <w:numId w:val="2"/>
        </w:numPr>
        <w:suppressAutoHyphens/>
        <w:spacing w:after="0" w:line="240" w:lineRule="auto"/>
        <w:jc w:val="both"/>
        <w:rPr>
          <w:rFonts w:ascii="Times New Roman" w:hAnsi="Times New Roman"/>
          <w:sz w:val="24"/>
          <w:szCs w:val="24"/>
          <w:lang w:eastAsia="ar-SA"/>
        </w:rPr>
      </w:pPr>
      <w:r w:rsidRPr="006A1D05">
        <w:rPr>
          <w:rFonts w:ascii="Times New Roman" w:hAnsi="Times New Roman"/>
          <w:sz w:val="24"/>
          <w:szCs w:val="24"/>
          <w:lang w:eastAsia="ar-SA"/>
        </w:rPr>
        <w:t>Periódico Oficial Número 27, Cuarta Parte, 15 de febrero De 2013, Reforma Artículo 12, Fracción II, Inciso C)</w:t>
      </w:r>
    </w:p>
    <w:p w14:paraId="279B68BC" w14:textId="22D3DC0C" w:rsidR="006A1D05" w:rsidRDefault="006A1D05" w:rsidP="006A1D05">
      <w:pPr>
        <w:numPr>
          <w:ilvl w:val="0"/>
          <w:numId w:val="2"/>
        </w:numPr>
        <w:suppressAutoHyphens/>
        <w:spacing w:after="0" w:line="240" w:lineRule="auto"/>
        <w:jc w:val="both"/>
        <w:rPr>
          <w:rFonts w:ascii="Times New Roman" w:hAnsi="Times New Roman"/>
          <w:sz w:val="24"/>
          <w:szCs w:val="24"/>
          <w:lang w:eastAsia="ar-SA"/>
        </w:rPr>
      </w:pPr>
      <w:r w:rsidRPr="006A1D05">
        <w:rPr>
          <w:rFonts w:ascii="Times New Roman" w:hAnsi="Times New Roman"/>
          <w:sz w:val="24"/>
          <w:szCs w:val="24"/>
          <w:lang w:eastAsia="ar-SA"/>
        </w:rPr>
        <w:t>Periódico Oficial 139, Tercera Parte, 30 de agosto 2013, se dejaron sin efecto los artículos transitorios primero, segundo y tercero del acuerdo de reformas publicado en el Periódico Oficial 130, Segunda Parte, Del 14 de agosto de 2012</w:t>
      </w:r>
      <w:r w:rsidR="00136AAE">
        <w:rPr>
          <w:rFonts w:ascii="Times New Roman" w:hAnsi="Times New Roman"/>
          <w:sz w:val="24"/>
          <w:szCs w:val="24"/>
          <w:lang w:eastAsia="ar-SA"/>
        </w:rPr>
        <w:t>.</w:t>
      </w:r>
    </w:p>
    <w:p w14:paraId="693EA1D8" w14:textId="0F4C1F0E" w:rsidR="00136AAE" w:rsidRPr="006A1D05" w:rsidRDefault="00136AAE" w:rsidP="006A1D05">
      <w:pPr>
        <w:numPr>
          <w:ilvl w:val="0"/>
          <w:numId w:val="2"/>
        </w:numPr>
        <w:suppressAutoHyphens/>
        <w:spacing w:after="0" w:line="240" w:lineRule="auto"/>
        <w:jc w:val="both"/>
        <w:rPr>
          <w:rFonts w:ascii="Times New Roman" w:hAnsi="Times New Roman"/>
          <w:sz w:val="24"/>
          <w:szCs w:val="24"/>
          <w:lang w:eastAsia="ar-SA"/>
        </w:rPr>
      </w:pPr>
      <w:r>
        <w:rPr>
          <w:rFonts w:ascii="Times New Roman" w:hAnsi="Times New Roman"/>
          <w:sz w:val="24"/>
          <w:szCs w:val="24"/>
          <w:lang w:eastAsia="ar-SA"/>
        </w:rPr>
        <w:t>A partir del 01 de enero del 2019 se autoriza por el Honorable Ayuntamiento del Municipio de Guanajuato la creación de la Dirección de Planeación Estratégica, Dirección de Desarrollo Urbano y Ordenamiento Territorial y Dirección de Geoestadística a fin de dar seguimiento a la estructura organizacional publicada en el Reglamento del Instituto Municipal de Planeación de Guanajuato.</w:t>
      </w:r>
    </w:p>
    <w:p w14:paraId="7A9BDE0D" w14:textId="77777777" w:rsidR="006A1D05" w:rsidRPr="006A1D05" w:rsidRDefault="006A1D05" w:rsidP="006A1D05">
      <w:pPr>
        <w:suppressAutoHyphens/>
        <w:spacing w:after="0" w:line="240" w:lineRule="auto"/>
        <w:jc w:val="both"/>
        <w:rPr>
          <w:rFonts w:ascii="Times New Roman" w:hAnsi="Times New Roman"/>
          <w:sz w:val="24"/>
          <w:szCs w:val="24"/>
          <w:lang w:eastAsia="ar-SA"/>
        </w:rPr>
      </w:pPr>
    </w:p>
    <w:p w14:paraId="1EC94554" w14:textId="7650030C" w:rsidR="006A1D05" w:rsidRPr="006A1D05" w:rsidRDefault="006A1D05" w:rsidP="006A1D05">
      <w:pPr>
        <w:suppressAutoHyphens/>
        <w:spacing w:after="0" w:line="240" w:lineRule="auto"/>
        <w:jc w:val="both"/>
        <w:rPr>
          <w:rFonts w:ascii="Times New Roman" w:hAnsi="Times New Roman"/>
          <w:sz w:val="24"/>
          <w:szCs w:val="24"/>
          <w:lang w:eastAsia="ar-SA"/>
        </w:rPr>
      </w:pPr>
      <w:r w:rsidRPr="006A1D05">
        <w:rPr>
          <w:rFonts w:ascii="Times New Roman" w:hAnsi="Times New Roman"/>
          <w:b/>
          <w:sz w:val="24"/>
          <w:szCs w:val="24"/>
          <w:lang w:eastAsia="ar-SA"/>
        </w:rPr>
        <w:t>4. Organización y Objeto Social:</w:t>
      </w:r>
    </w:p>
    <w:p w14:paraId="2A75797D" w14:textId="77777777" w:rsidR="006A1D05" w:rsidRPr="006A1D05" w:rsidRDefault="006A1D05" w:rsidP="006A1D05">
      <w:pPr>
        <w:suppressAutoHyphens/>
        <w:spacing w:after="0" w:line="240" w:lineRule="auto"/>
        <w:jc w:val="both"/>
        <w:rPr>
          <w:rFonts w:ascii="Times New Roman" w:hAnsi="Times New Roman"/>
          <w:sz w:val="24"/>
          <w:szCs w:val="24"/>
          <w:lang w:eastAsia="ar-SA"/>
        </w:rPr>
      </w:pPr>
      <w:r w:rsidRPr="006A1D05">
        <w:rPr>
          <w:rFonts w:ascii="Times New Roman" w:hAnsi="Times New Roman"/>
          <w:sz w:val="24"/>
          <w:szCs w:val="24"/>
          <w:lang w:eastAsia="ar-SA"/>
        </w:rPr>
        <w:t>Se informará sobre:</w:t>
      </w:r>
    </w:p>
    <w:p w14:paraId="77C27F4E" w14:textId="77777777" w:rsidR="006A1D05" w:rsidRPr="006A1D05" w:rsidRDefault="006A1D05" w:rsidP="006A1D05">
      <w:pPr>
        <w:suppressAutoHyphens/>
        <w:spacing w:after="0" w:line="240" w:lineRule="auto"/>
        <w:jc w:val="both"/>
        <w:rPr>
          <w:rFonts w:ascii="Times New Roman" w:hAnsi="Times New Roman"/>
          <w:sz w:val="24"/>
          <w:szCs w:val="24"/>
          <w:lang w:eastAsia="ar-SA"/>
        </w:rPr>
      </w:pPr>
    </w:p>
    <w:p w14:paraId="7B9ADDCD" w14:textId="77777777" w:rsidR="006A1D05" w:rsidRPr="006A1D05" w:rsidRDefault="006A1D05" w:rsidP="006A1D05">
      <w:pPr>
        <w:suppressAutoHyphens/>
        <w:spacing w:after="0" w:line="240" w:lineRule="auto"/>
        <w:jc w:val="both"/>
        <w:rPr>
          <w:rFonts w:ascii="Times New Roman" w:hAnsi="Times New Roman"/>
          <w:sz w:val="24"/>
          <w:szCs w:val="24"/>
          <w:lang w:eastAsia="ar-SA"/>
        </w:rPr>
      </w:pPr>
      <w:r w:rsidRPr="006A1D05">
        <w:rPr>
          <w:rFonts w:ascii="Times New Roman" w:hAnsi="Times New Roman"/>
          <w:b/>
          <w:sz w:val="24"/>
          <w:szCs w:val="24"/>
          <w:lang w:eastAsia="ar-SA"/>
        </w:rPr>
        <w:t>a)</w:t>
      </w:r>
      <w:r w:rsidRPr="006A1D05">
        <w:rPr>
          <w:rFonts w:ascii="Times New Roman" w:hAnsi="Times New Roman"/>
          <w:sz w:val="24"/>
          <w:szCs w:val="24"/>
          <w:lang w:eastAsia="ar-SA"/>
        </w:rPr>
        <w:t xml:space="preserve"> Objeto social.</w:t>
      </w:r>
    </w:p>
    <w:p w14:paraId="7F3BF515" w14:textId="77777777" w:rsidR="006A1D05" w:rsidRPr="006A1D05" w:rsidRDefault="006A1D05" w:rsidP="006A1D05">
      <w:pPr>
        <w:suppressAutoHyphens/>
        <w:spacing w:after="0" w:line="240" w:lineRule="auto"/>
        <w:jc w:val="both"/>
        <w:rPr>
          <w:rFonts w:ascii="Times New Roman" w:hAnsi="Times New Roman"/>
          <w:sz w:val="24"/>
          <w:szCs w:val="24"/>
          <w:lang w:eastAsia="ar-SA"/>
        </w:rPr>
      </w:pPr>
    </w:p>
    <w:p w14:paraId="3A363152" w14:textId="77777777" w:rsidR="006A1D05" w:rsidRDefault="006A1D05" w:rsidP="006A1D05">
      <w:pPr>
        <w:suppressAutoHyphens/>
        <w:spacing w:after="0" w:line="240" w:lineRule="auto"/>
        <w:jc w:val="both"/>
        <w:rPr>
          <w:rFonts w:ascii="Times New Roman" w:hAnsi="Times New Roman"/>
          <w:sz w:val="24"/>
          <w:szCs w:val="24"/>
          <w:lang w:eastAsia="ar-SA"/>
        </w:rPr>
      </w:pPr>
      <w:r w:rsidRPr="00136AAE">
        <w:rPr>
          <w:rFonts w:ascii="Times New Roman" w:hAnsi="Times New Roman"/>
          <w:b/>
          <w:sz w:val="24"/>
          <w:szCs w:val="24"/>
          <w:lang w:eastAsia="ar-SA"/>
        </w:rPr>
        <w:t>El IMPLAN Guanajuato se creó con el fin de ser un organismo consultivo y técnico que apoye e integre al Sistema Municipal de Planeación de Guanajuato para contribuir a la continuidad de un desarrollo municipal equilibrado, incluyente, integral, sustentable y al derecho a la ciudad, a través de una planeación estratégica, participativa y multidisciplinaria de mediano a largo plazo</w:t>
      </w:r>
      <w:r w:rsidRPr="006A1D05">
        <w:rPr>
          <w:rFonts w:ascii="Times New Roman" w:hAnsi="Times New Roman"/>
          <w:sz w:val="24"/>
          <w:szCs w:val="24"/>
          <w:lang w:eastAsia="ar-SA"/>
        </w:rPr>
        <w:t xml:space="preserve">. </w:t>
      </w:r>
    </w:p>
    <w:p w14:paraId="2D609794" w14:textId="77777777" w:rsidR="00136AAE" w:rsidRDefault="00136AAE" w:rsidP="006A1D05">
      <w:pPr>
        <w:suppressAutoHyphens/>
        <w:spacing w:after="0" w:line="240" w:lineRule="auto"/>
        <w:jc w:val="both"/>
        <w:rPr>
          <w:rFonts w:ascii="Times New Roman" w:hAnsi="Times New Roman"/>
          <w:sz w:val="24"/>
          <w:szCs w:val="24"/>
          <w:lang w:eastAsia="ar-SA"/>
        </w:rPr>
      </w:pPr>
    </w:p>
    <w:p w14:paraId="723AFCF2" w14:textId="6A75FA81" w:rsidR="00136AAE" w:rsidRPr="00136AAE" w:rsidRDefault="00136AAE" w:rsidP="006A1D05">
      <w:pPr>
        <w:suppressAutoHyphens/>
        <w:spacing w:after="0" w:line="240" w:lineRule="auto"/>
        <w:jc w:val="both"/>
        <w:rPr>
          <w:rFonts w:ascii="Times New Roman" w:hAnsi="Times New Roman"/>
          <w:b/>
          <w:sz w:val="24"/>
          <w:szCs w:val="24"/>
          <w:lang w:eastAsia="ar-SA"/>
        </w:rPr>
      </w:pPr>
      <w:r>
        <w:rPr>
          <w:rFonts w:ascii="Times New Roman" w:hAnsi="Times New Roman"/>
          <w:b/>
          <w:sz w:val="24"/>
          <w:szCs w:val="24"/>
          <w:lang w:eastAsia="ar-SA"/>
        </w:rPr>
        <w:t>OBJETIVOS:</w:t>
      </w:r>
    </w:p>
    <w:p w14:paraId="0CE0BB45" w14:textId="77777777" w:rsidR="00136AAE" w:rsidRDefault="00136AAE" w:rsidP="006A1D05">
      <w:pPr>
        <w:suppressAutoHyphens/>
        <w:spacing w:after="0" w:line="240" w:lineRule="auto"/>
        <w:jc w:val="both"/>
        <w:rPr>
          <w:rFonts w:ascii="Times New Roman" w:hAnsi="Times New Roman"/>
          <w:sz w:val="24"/>
          <w:szCs w:val="24"/>
          <w:lang w:eastAsia="ar-SA"/>
        </w:rPr>
      </w:pPr>
    </w:p>
    <w:p w14:paraId="247D0FF3" w14:textId="7222C751" w:rsidR="00136AAE" w:rsidRPr="00136AAE" w:rsidRDefault="00136AAE" w:rsidP="00136AAE">
      <w:pPr>
        <w:pStyle w:val="Prrafodelista"/>
        <w:numPr>
          <w:ilvl w:val="0"/>
          <w:numId w:val="4"/>
        </w:numPr>
        <w:suppressAutoHyphens/>
        <w:spacing w:after="0" w:line="240" w:lineRule="auto"/>
        <w:jc w:val="both"/>
        <w:rPr>
          <w:rFonts w:ascii="Times New Roman" w:hAnsi="Times New Roman"/>
          <w:sz w:val="24"/>
          <w:szCs w:val="24"/>
          <w:lang w:eastAsia="ar-SA"/>
        </w:rPr>
      </w:pPr>
      <w:r w:rsidRPr="00136AAE">
        <w:rPr>
          <w:rFonts w:ascii="Times New Roman" w:hAnsi="Times New Roman"/>
          <w:sz w:val="24"/>
          <w:szCs w:val="24"/>
          <w:lang w:eastAsia="ar-SA"/>
        </w:rPr>
        <w:t xml:space="preserve">Asesorar al Ayuntamiento y coadyuvar con él, en la planeación armónica, integral y sustentable del municipio, con visión multidisciplinaria y de desarrollo a mediano y largo plazo; </w:t>
      </w:r>
    </w:p>
    <w:p w14:paraId="3DCF474A" w14:textId="626D68A7" w:rsidR="00136AAE" w:rsidRDefault="00136AAE" w:rsidP="00136AAE">
      <w:pPr>
        <w:pStyle w:val="Prrafodelista"/>
        <w:numPr>
          <w:ilvl w:val="0"/>
          <w:numId w:val="4"/>
        </w:numPr>
        <w:suppressAutoHyphens/>
        <w:spacing w:after="0" w:line="240" w:lineRule="auto"/>
        <w:jc w:val="both"/>
        <w:rPr>
          <w:rFonts w:ascii="Times New Roman" w:hAnsi="Times New Roman"/>
          <w:sz w:val="24"/>
          <w:szCs w:val="24"/>
          <w:lang w:eastAsia="ar-SA"/>
        </w:rPr>
      </w:pPr>
      <w:r w:rsidRPr="00136AAE">
        <w:rPr>
          <w:rFonts w:ascii="Times New Roman" w:hAnsi="Times New Roman"/>
          <w:sz w:val="24"/>
          <w:szCs w:val="24"/>
          <w:lang w:eastAsia="ar-SA"/>
        </w:rPr>
        <w:t xml:space="preserve">Promover la planeación participativa, coordinando la consulta a la ciudadanía, dependencias y entidades paramunicipales, con la finalidad de elaborar, actualizar o modificar el sistema municipal de planeación; </w:t>
      </w:r>
    </w:p>
    <w:p w14:paraId="412F8297" w14:textId="77777777" w:rsidR="00136AAE" w:rsidRDefault="00136AAE" w:rsidP="00136AAE">
      <w:pPr>
        <w:pStyle w:val="Prrafodelista"/>
        <w:numPr>
          <w:ilvl w:val="0"/>
          <w:numId w:val="4"/>
        </w:numPr>
        <w:suppressAutoHyphens/>
        <w:spacing w:after="0" w:line="240" w:lineRule="auto"/>
        <w:jc w:val="both"/>
        <w:rPr>
          <w:rFonts w:ascii="Times New Roman" w:hAnsi="Times New Roman"/>
          <w:sz w:val="24"/>
          <w:szCs w:val="24"/>
          <w:lang w:eastAsia="ar-SA"/>
        </w:rPr>
      </w:pPr>
      <w:r w:rsidRPr="00136AAE">
        <w:rPr>
          <w:rFonts w:ascii="Times New Roman" w:hAnsi="Times New Roman"/>
          <w:sz w:val="24"/>
          <w:szCs w:val="24"/>
          <w:lang w:eastAsia="ar-SA"/>
        </w:rPr>
        <w:t>Asesorar técnicamente al Ayuntamiento, a las dependencias del gobierno municipal y a las entidades paramunicipales, en la instrumentación y aplicación de normas que se deriven del sistema municipal de planeación;</w:t>
      </w:r>
    </w:p>
    <w:p w14:paraId="44B3E14F" w14:textId="77777777" w:rsidR="00136AAE" w:rsidRDefault="00136AAE" w:rsidP="00136AAE">
      <w:pPr>
        <w:pStyle w:val="Prrafodelista"/>
        <w:numPr>
          <w:ilvl w:val="0"/>
          <w:numId w:val="4"/>
        </w:numPr>
        <w:suppressAutoHyphens/>
        <w:spacing w:after="0" w:line="240" w:lineRule="auto"/>
        <w:jc w:val="both"/>
        <w:rPr>
          <w:rFonts w:ascii="Times New Roman" w:hAnsi="Times New Roman"/>
          <w:sz w:val="24"/>
          <w:szCs w:val="24"/>
          <w:lang w:eastAsia="ar-SA"/>
        </w:rPr>
      </w:pPr>
      <w:r w:rsidRPr="00136AAE">
        <w:rPr>
          <w:rFonts w:ascii="Times New Roman" w:hAnsi="Times New Roman"/>
          <w:sz w:val="24"/>
          <w:szCs w:val="24"/>
          <w:lang w:eastAsia="ar-SA"/>
        </w:rPr>
        <w:t xml:space="preserve">Fortalecer y dar continuidad a los proyectos de planeación y facilitar la gestión entre los diferentes sectores involucrados en la planeación del desarrollo del municipio; </w:t>
      </w:r>
    </w:p>
    <w:p w14:paraId="7830B349" w14:textId="77777777" w:rsidR="00136AAE" w:rsidRDefault="00136AAE" w:rsidP="00136AAE">
      <w:pPr>
        <w:pStyle w:val="Prrafodelista"/>
        <w:numPr>
          <w:ilvl w:val="0"/>
          <w:numId w:val="4"/>
        </w:numPr>
        <w:suppressAutoHyphens/>
        <w:spacing w:after="0" w:line="240" w:lineRule="auto"/>
        <w:jc w:val="both"/>
        <w:rPr>
          <w:rFonts w:ascii="Times New Roman" w:hAnsi="Times New Roman"/>
          <w:sz w:val="24"/>
          <w:szCs w:val="24"/>
          <w:lang w:eastAsia="ar-SA"/>
        </w:rPr>
      </w:pPr>
      <w:r w:rsidRPr="00136AAE">
        <w:rPr>
          <w:rFonts w:ascii="Times New Roman" w:hAnsi="Times New Roman"/>
          <w:sz w:val="24"/>
          <w:szCs w:val="24"/>
          <w:lang w:eastAsia="ar-SA"/>
        </w:rPr>
        <w:t xml:space="preserve">Implementar líneas de acción que tiendan a lograr el desarrollo equilibrado del municipio y el mejoramiento de las condiciones de vida de la población; </w:t>
      </w:r>
    </w:p>
    <w:p w14:paraId="3D1C7D1B" w14:textId="77777777" w:rsidR="00136AAE" w:rsidRDefault="00136AAE" w:rsidP="00136AAE">
      <w:pPr>
        <w:pStyle w:val="Prrafodelista"/>
        <w:numPr>
          <w:ilvl w:val="0"/>
          <w:numId w:val="4"/>
        </w:numPr>
        <w:suppressAutoHyphens/>
        <w:spacing w:after="0" w:line="240" w:lineRule="auto"/>
        <w:jc w:val="both"/>
        <w:rPr>
          <w:rFonts w:ascii="Times New Roman" w:hAnsi="Times New Roman"/>
          <w:sz w:val="24"/>
          <w:szCs w:val="24"/>
          <w:lang w:eastAsia="ar-SA"/>
        </w:rPr>
      </w:pPr>
      <w:r w:rsidRPr="00136AAE">
        <w:rPr>
          <w:rFonts w:ascii="Times New Roman" w:hAnsi="Times New Roman"/>
          <w:sz w:val="24"/>
          <w:szCs w:val="24"/>
          <w:lang w:eastAsia="ar-SA"/>
        </w:rPr>
        <w:t xml:space="preserve">Elaborar proyectos técnicos viables para ser aplicados por la administración municipal, en beneficio de los habitantes del municipio; </w:t>
      </w:r>
    </w:p>
    <w:p w14:paraId="7446B62C" w14:textId="77777777" w:rsidR="00136AAE" w:rsidRDefault="00136AAE" w:rsidP="00136AAE">
      <w:pPr>
        <w:pStyle w:val="Prrafodelista"/>
        <w:numPr>
          <w:ilvl w:val="0"/>
          <w:numId w:val="4"/>
        </w:numPr>
        <w:suppressAutoHyphens/>
        <w:spacing w:after="0" w:line="240" w:lineRule="auto"/>
        <w:jc w:val="both"/>
        <w:rPr>
          <w:rFonts w:ascii="Times New Roman" w:hAnsi="Times New Roman"/>
          <w:sz w:val="24"/>
          <w:szCs w:val="24"/>
          <w:lang w:eastAsia="ar-SA"/>
        </w:rPr>
      </w:pPr>
      <w:r w:rsidRPr="00136AAE">
        <w:rPr>
          <w:rFonts w:ascii="Times New Roman" w:hAnsi="Times New Roman"/>
          <w:sz w:val="24"/>
          <w:szCs w:val="24"/>
          <w:lang w:eastAsia="ar-SA"/>
        </w:rPr>
        <w:t xml:space="preserve">Diseñar la metodología para la elaboración de planes, programas y demás instrumentos del sistema municipal de planeación, así como de los proyectos de investigación y sistemas de información, que den sustento a los mismos; y, </w:t>
      </w:r>
    </w:p>
    <w:p w14:paraId="6DA3D33E" w14:textId="44F00528" w:rsidR="00136AAE" w:rsidRDefault="00136AAE" w:rsidP="00136AAE">
      <w:pPr>
        <w:pStyle w:val="Prrafodelista"/>
        <w:numPr>
          <w:ilvl w:val="0"/>
          <w:numId w:val="4"/>
        </w:numPr>
        <w:suppressAutoHyphens/>
        <w:spacing w:after="0" w:line="240" w:lineRule="auto"/>
        <w:jc w:val="both"/>
        <w:rPr>
          <w:rFonts w:ascii="Times New Roman" w:hAnsi="Times New Roman"/>
          <w:sz w:val="24"/>
          <w:szCs w:val="24"/>
          <w:lang w:eastAsia="ar-SA"/>
        </w:rPr>
      </w:pPr>
      <w:r w:rsidRPr="00136AAE">
        <w:rPr>
          <w:rFonts w:ascii="Times New Roman" w:hAnsi="Times New Roman"/>
          <w:sz w:val="24"/>
          <w:szCs w:val="24"/>
          <w:lang w:eastAsia="ar-SA"/>
        </w:rPr>
        <w:t>Difundir previa autorización del Ayuntamiento, el sistema municipal de planeación, los proyectos de investigación y los sistemas de información.</w:t>
      </w:r>
    </w:p>
    <w:p w14:paraId="4702BBCD" w14:textId="77777777" w:rsidR="00136AAE" w:rsidRDefault="00136AAE" w:rsidP="00136AAE">
      <w:pPr>
        <w:suppressAutoHyphens/>
        <w:spacing w:after="0" w:line="240" w:lineRule="auto"/>
        <w:jc w:val="both"/>
        <w:rPr>
          <w:rFonts w:ascii="Times New Roman" w:hAnsi="Times New Roman"/>
          <w:sz w:val="24"/>
          <w:szCs w:val="24"/>
          <w:lang w:eastAsia="ar-SA"/>
        </w:rPr>
      </w:pPr>
    </w:p>
    <w:p w14:paraId="44498052" w14:textId="77777777" w:rsidR="00136AAE" w:rsidRDefault="00136AAE" w:rsidP="00136AAE">
      <w:pPr>
        <w:suppressAutoHyphens/>
        <w:spacing w:after="0" w:line="240" w:lineRule="auto"/>
        <w:jc w:val="both"/>
        <w:rPr>
          <w:rFonts w:ascii="Times New Roman" w:hAnsi="Times New Roman"/>
          <w:sz w:val="24"/>
          <w:szCs w:val="24"/>
          <w:lang w:eastAsia="ar-SA"/>
        </w:rPr>
      </w:pPr>
      <w:r w:rsidRPr="00136AAE">
        <w:rPr>
          <w:rFonts w:ascii="Times New Roman" w:hAnsi="Times New Roman"/>
          <w:sz w:val="24"/>
          <w:szCs w:val="24"/>
          <w:lang w:eastAsia="ar-SA"/>
        </w:rPr>
        <w:t>Código de Ética La razón de ser del Instituto Municipal de Planeación es contribuir a crear una visión de largo plazo para el municipio; generar, procesar y analizar la información para la toma de decisiones para conseguir mejores condiciones para las generaciones futuras. Atendiendo a lo anterior, las personas que desempeñan funciones en el Instituto bajo cualquier modalidad, deberán apegarse a los principios de ética y conducta que se han definido con base en los valores que rigen el actuar dentro de la administración pública.</w:t>
      </w:r>
    </w:p>
    <w:p w14:paraId="11D8FBAB" w14:textId="77777777" w:rsidR="00136AAE" w:rsidRDefault="00136AAE" w:rsidP="00136AAE">
      <w:pPr>
        <w:suppressAutoHyphens/>
        <w:spacing w:after="0" w:line="240" w:lineRule="auto"/>
        <w:jc w:val="both"/>
        <w:rPr>
          <w:rFonts w:ascii="Times New Roman" w:hAnsi="Times New Roman"/>
          <w:sz w:val="24"/>
          <w:szCs w:val="24"/>
          <w:lang w:eastAsia="ar-SA"/>
        </w:rPr>
      </w:pPr>
    </w:p>
    <w:p w14:paraId="2252F627" w14:textId="7275B915" w:rsidR="00136AAE" w:rsidRPr="00136AAE" w:rsidRDefault="00136AAE" w:rsidP="00136AAE">
      <w:pPr>
        <w:suppressAutoHyphens/>
        <w:spacing w:after="0" w:line="240" w:lineRule="auto"/>
        <w:jc w:val="both"/>
        <w:rPr>
          <w:rFonts w:ascii="Times New Roman" w:hAnsi="Times New Roman"/>
          <w:b/>
          <w:sz w:val="24"/>
          <w:szCs w:val="24"/>
          <w:lang w:eastAsia="ar-SA"/>
        </w:rPr>
      </w:pPr>
      <w:r w:rsidRPr="00136AAE">
        <w:rPr>
          <w:rFonts w:ascii="Times New Roman" w:hAnsi="Times New Roman"/>
          <w:b/>
          <w:sz w:val="24"/>
          <w:szCs w:val="24"/>
          <w:lang w:eastAsia="ar-SA"/>
        </w:rPr>
        <w:t>PRINCIPIOS:</w:t>
      </w:r>
    </w:p>
    <w:p w14:paraId="70A0D574" w14:textId="2222657C" w:rsidR="00136AAE" w:rsidRPr="00136AAE" w:rsidRDefault="00136AAE" w:rsidP="00136AAE">
      <w:pPr>
        <w:pStyle w:val="Prrafodelista"/>
        <w:numPr>
          <w:ilvl w:val="0"/>
          <w:numId w:val="5"/>
        </w:numPr>
        <w:suppressAutoHyphens/>
        <w:spacing w:after="0" w:line="240" w:lineRule="auto"/>
        <w:jc w:val="both"/>
        <w:rPr>
          <w:rFonts w:ascii="Times New Roman" w:hAnsi="Times New Roman"/>
          <w:sz w:val="24"/>
          <w:szCs w:val="24"/>
          <w:lang w:eastAsia="ar-SA"/>
        </w:rPr>
      </w:pPr>
      <w:r w:rsidRPr="00136AAE">
        <w:rPr>
          <w:rFonts w:ascii="Times New Roman" w:hAnsi="Times New Roman"/>
          <w:sz w:val="24"/>
          <w:szCs w:val="24"/>
          <w:lang w:eastAsia="ar-SA"/>
        </w:rPr>
        <w:t xml:space="preserve">Competencia y diligencia profesional La planeación del desarrollo e institucional, así como el ordenamiento territorial del Municipio de Guanajuato será conducida por servidores públicos profesionales en su materia, comprometidos con el aprendizaje constante que les permita desempeñar su función con la mayor diligencia posible. </w:t>
      </w:r>
    </w:p>
    <w:p w14:paraId="0AF07E7B" w14:textId="143AF3C5" w:rsidR="00136AAE" w:rsidRPr="00136AAE" w:rsidRDefault="00136AAE" w:rsidP="00136AAE">
      <w:pPr>
        <w:pStyle w:val="Prrafodelista"/>
        <w:numPr>
          <w:ilvl w:val="0"/>
          <w:numId w:val="5"/>
        </w:numPr>
        <w:suppressAutoHyphens/>
        <w:spacing w:after="0" w:line="240" w:lineRule="auto"/>
        <w:jc w:val="both"/>
        <w:rPr>
          <w:rFonts w:ascii="Times New Roman" w:hAnsi="Times New Roman"/>
          <w:sz w:val="24"/>
          <w:szCs w:val="24"/>
          <w:lang w:eastAsia="ar-SA"/>
        </w:rPr>
      </w:pPr>
      <w:r w:rsidRPr="00136AAE">
        <w:rPr>
          <w:rFonts w:ascii="Times New Roman" w:hAnsi="Times New Roman"/>
          <w:sz w:val="24"/>
          <w:szCs w:val="24"/>
          <w:lang w:eastAsia="ar-SA"/>
        </w:rPr>
        <w:t xml:space="preserve">Responsabilidad social Las estrategias que se planteen para ejecutarse en el corto, mediano y largo plazo serán las que representen un mejor beneficio para la mayoría de la población y su entorno, priorizando siempre el beneficio de la comunidad, en apego al respeto de los derechos humanos. </w:t>
      </w:r>
    </w:p>
    <w:p w14:paraId="3D5DBB01" w14:textId="47BCB371" w:rsidR="00136AAE" w:rsidRPr="00136AAE" w:rsidRDefault="00136AAE" w:rsidP="00136AAE">
      <w:pPr>
        <w:pStyle w:val="Prrafodelista"/>
        <w:numPr>
          <w:ilvl w:val="0"/>
          <w:numId w:val="5"/>
        </w:numPr>
        <w:suppressAutoHyphens/>
        <w:spacing w:after="0" w:line="240" w:lineRule="auto"/>
        <w:jc w:val="both"/>
        <w:rPr>
          <w:rFonts w:ascii="Times New Roman" w:hAnsi="Times New Roman"/>
          <w:sz w:val="24"/>
          <w:szCs w:val="24"/>
          <w:lang w:eastAsia="ar-SA"/>
        </w:rPr>
      </w:pPr>
      <w:r w:rsidRPr="00136AAE">
        <w:rPr>
          <w:rFonts w:ascii="Times New Roman" w:hAnsi="Times New Roman"/>
          <w:sz w:val="24"/>
          <w:szCs w:val="24"/>
          <w:lang w:eastAsia="ar-SA"/>
        </w:rPr>
        <w:t xml:space="preserve">Respeto al medio ambiente La intervención que mediante la planeación se haga de la ciudad y el territorio deberá tener como premisa el cuidado, la conservación, preservación y mejora de los ecosistemas naturales, mostrando en la determinación de las acciones una actitud de respeto y resiliencia. </w:t>
      </w:r>
    </w:p>
    <w:p w14:paraId="4046F429" w14:textId="0292EBF1" w:rsidR="00136AAE" w:rsidRPr="00136AAE" w:rsidRDefault="00136AAE" w:rsidP="00136AAE">
      <w:pPr>
        <w:pStyle w:val="Prrafodelista"/>
        <w:numPr>
          <w:ilvl w:val="0"/>
          <w:numId w:val="5"/>
        </w:numPr>
        <w:suppressAutoHyphens/>
        <w:spacing w:after="0" w:line="240" w:lineRule="auto"/>
        <w:jc w:val="both"/>
        <w:rPr>
          <w:rFonts w:ascii="Times New Roman" w:hAnsi="Times New Roman"/>
          <w:sz w:val="24"/>
          <w:szCs w:val="24"/>
          <w:lang w:eastAsia="ar-SA"/>
        </w:rPr>
      </w:pPr>
      <w:r w:rsidRPr="00136AAE">
        <w:rPr>
          <w:rFonts w:ascii="Times New Roman" w:hAnsi="Times New Roman"/>
          <w:sz w:val="24"/>
          <w:szCs w:val="24"/>
          <w:lang w:eastAsia="ar-SA"/>
        </w:rPr>
        <w:t xml:space="preserve">Colaboración para la democracia participativa MANUAL DE LA ORGANIZACIÓN En el diseño e implementación de los instrumentos de planeación será impulsada la participación de todos los sectores de la población, garantizando que la determinación de las estrategias y la toma de decisiones surjan del consenso y nunca serán producto de voluntades particulares. </w:t>
      </w:r>
    </w:p>
    <w:p w14:paraId="2AD8DE3C" w14:textId="145B0342" w:rsidR="00136AAE" w:rsidRPr="00136AAE" w:rsidRDefault="00136AAE" w:rsidP="00136AAE">
      <w:pPr>
        <w:pStyle w:val="Prrafodelista"/>
        <w:numPr>
          <w:ilvl w:val="0"/>
          <w:numId w:val="5"/>
        </w:numPr>
        <w:suppressAutoHyphens/>
        <w:spacing w:after="0" w:line="240" w:lineRule="auto"/>
        <w:jc w:val="both"/>
        <w:rPr>
          <w:rFonts w:ascii="Times New Roman" w:hAnsi="Times New Roman"/>
          <w:sz w:val="24"/>
          <w:szCs w:val="24"/>
          <w:lang w:eastAsia="ar-SA"/>
        </w:rPr>
      </w:pPr>
      <w:r w:rsidRPr="00136AAE">
        <w:rPr>
          <w:rFonts w:ascii="Times New Roman" w:hAnsi="Times New Roman"/>
          <w:sz w:val="24"/>
          <w:szCs w:val="24"/>
          <w:lang w:eastAsia="ar-SA"/>
        </w:rPr>
        <w:t xml:space="preserve">Discrecionalidad sobre información privilegiada Por la naturaleza de las funciones del Instituto, quienes en él colaboran gozarán de información que hasta no tener el carácter de pública, deberá ser guardada con celo profesional y conducta ética, evitando ser compartida para fines distintos al interés de la población o en beneficio de particulares. </w:t>
      </w:r>
    </w:p>
    <w:p w14:paraId="0FF1817F" w14:textId="52609F5B" w:rsidR="00136AAE" w:rsidRPr="00136AAE" w:rsidRDefault="00136AAE" w:rsidP="00136AAE">
      <w:pPr>
        <w:pStyle w:val="Prrafodelista"/>
        <w:numPr>
          <w:ilvl w:val="0"/>
          <w:numId w:val="5"/>
        </w:numPr>
        <w:suppressAutoHyphens/>
        <w:spacing w:after="0" w:line="240" w:lineRule="auto"/>
        <w:jc w:val="both"/>
        <w:rPr>
          <w:rFonts w:ascii="Times New Roman" w:hAnsi="Times New Roman"/>
          <w:sz w:val="24"/>
          <w:szCs w:val="24"/>
          <w:lang w:eastAsia="ar-SA"/>
        </w:rPr>
      </w:pPr>
      <w:r w:rsidRPr="00136AAE">
        <w:rPr>
          <w:rFonts w:ascii="Times New Roman" w:hAnsi="Times New Roman"/>
          <w:sz w:val="24"/>
          <w:szCs w:val="24"/>
          <w:lang w:eastAsia="ar-SA"/>
        </w:rPr>
        <w:t xml:space="preserve">Responsabilidad para la complitud y transparencia de la información La información que se genere como producto de las funciones del Instituto será toda la contenida en las fuentes oficiales al alcance de la institución, su integración y difusión será completa en los documentos o plataformas que para tal fin se diseñen y a través de los mecanismos institucionales establecidos. </w:t>
      </w:r>
    </w:p>
    <w:p w14:paraId="3CC3FFA3" w14:textId="4D5187AA" w:rsidR="00136AAE" w:rsidRPr="00136AAE" w:rsidRDefault="00136AAE" w:rsidP="00136AAE">
      <w:pPr>
        <w:pStyle w:val="Prrafodelista"/>
        <w:numPr>
          <w:ilvl w:val="0"/>
          <w:numId w:val="5"/>
        </w:numPr>
        <w:suppressAutoHyphens/>
        <w:spacing w:after="0" w:line="240" w:lineRule="auto"/>
        <w:jc w:val="both"/>
        <w:rPr>
          <w:rFonts w:ascii="Times New Roman" w:hAnsi="Times New Roman"/>
          <w:sz w:val="24"/>
          <w:szCs w:val="24"/>
          <w:lang w:eastAsia="ar-SA"/>
        </w:rPr>
      </w:pPr>
      <w:r w:rsidRPr="00136AAE">
        <w:rPr>
          <w:rFonts w:ascii="Times New Roman" w:hAnsi="Times New Roman"/>
          <w:sz w:val="24"/>
          <w:szCs w:val="24"/>
          <w:lang w:eastAsia="ar-SA"/>
        </w:rPr>
        <w:t xml:space="preserve">Conciencia de las consecuencias Los colaboradores en la planeación serán conscientes de que los instrumentos de planeación tienen la perspectiva de cambiar el rumbo y las vocaciones de la sociedad y el territorio, por lo tanto, deben elaborarse en apego a un marco técnico metodológico para que las estrategias que se planteen respondan a las circunstancias con la importancia que representan. </w:t>
      </w:r>
    </w:p>
    <w:p w14:paraId="2930396F" w14:textId="22F2C9DA" w:rsidR="00136AAE" w:rsidRPr="00136AAE" w:rsidRDefault="00136AAE" w:rsidP="00136AAE">
      <w:pPr>
        <w:pStyle w:val="Prrafodelista"/>
        <w:numPr>
          <w:ilvl w:val="0"/>
          <w:numId w:val="5"/>
        </w:numPr>
        <w:suppressAutoHyphens/>
        <w:spacing w:after="0" w:line="240" w:lineRule="auto"/>
        <w:jc w:val="both"/>
        <w:rPr>
          <w:rFonts w:ascii="Times New Roman" w:hAnsi="Times New Roman"/>
          <w:sz w:val="24"/>
          <w:szCs w:val="24"/>
          <w:lang w:eastAsia="ar-SA"/>
        </w:rPr>
      </w:pPr>
      <w:r w:rsidRPr="00136AAE">
        <w:rPr>
          <w:rFonts w:ascii="Times New Roman" w:hAnsi="Times New Roman"/>
          <w:sz w:val="24"/>
          <w:szCs w:val="24"/>
          <w:lang w:eastAsia="ar-SA"/>
        </w:rPr>
        <w:t xml:space="preserve">Cooperación interinstitucional y comunitaria El profesionista que se integre al Instituto deberá tener actitud de cooperación y empatía sobre las necesidades del entorno, participar activamente en equipos de trabajo con la población y con otras instituciones para la solución de problemáticas en beneficio de la sociedad. </w:t>
      </w:r>
    </w:p>
    <w:p w14:paraId="4A5A0A01" w14:textId="21758D8A" w:rsidR="00136AAE" w:rsidRPr="00136AAE" w:rsidRDefault="00136AAE" w:rsidP="00136AAE">
      <w:pPr>
        <w:pStyle w:val="Prrafodelista"/>
        <w:numPr>
          <w:ilvl w:val="0"/>
          <w:numId w:val="5"/>
        </w:numPr>
        <w:suppressAutoHyphens/>
        <w:spacing w:after="0" w:line="240" w:lineRule="auto"/>
        <w:jc w:val="both"/>
        <w:rPr>
          <w:rFonts w:ascii="Times New Roman" w:hAnsi="Times New Roman"/>
          <w:sz w:val="24"/>
          <w:szCs w:val="24"/>
          <w:lang w:eastAsia="ar-SA"/>
        </w:rPr>
      </w:pPr>
      <w:r w:rsidRPr="00136AAE">
        <w:rPr>
          <w:rFonts w:ascii="Times New Roman" w:hAnsi="Times New Roman"/>
          <w:sz w:val="24"/>
          <w:szCs w:val="24"/>
          <w:lang w:eastAsia="ar-SA"/>
        </w:rPr>
        <w:t xml:space="preserve">Disciplina y Honestidad MANUAL DE LA ORGANIZACIÓN Quien se desempeñe profesionalmente en el Instituto deberá conducirse siempre apegado a la verdad ante los compañeros, ante las instituciones y ante la sociedad en general. Mostrará disciplina en el ejercicio de sus funciones y en su actuar dentro del sector público. </w:t>
      </w:r>
    </w:p>
    <w:p w14:paraId="2ABF4F23" w14:textId="25AC8973" w:rsidR="00136AAE" w:rsidRPr="00136AAE" w:rsidRDefault="00136AAE" w:rsidP="00136AAE">
      <w:pPr>
        <w:pStyle w:val="Prrafodelista"/>
        <w:numPr>
          <w:ilvl w:val="0"/>
          <w:numId w:val="5"/>
        </w:numPr>
        <w:suppressAutoHyphens/>
        <w:spacing w:after="0" w:line="240" w:lineRule="auto"/>
        <w:jc w:val="both"/>
        <w:rPr>
          <w:rFonts w:ascii="Times New Roman" w:hAnsi="Times New Roman"/>
          <w:sz w:val="24"/>
          <w:szCs w:val="24"/>
          <w:lang w:eastAsia="ar-SA"/>
        </w:rPr>
      </w:pPr>
      <w:r w:rsidRPr="00136AAE">
        <w:rPr>
          <w:rFonts w:ascii="Times New Roman" w:hAnsi="Times New Roman"/>
          <w:sz w:val="24"/>
          <w:szCs w:val="24"/>
          <w:lang w:eastAsia="ar-SA"/>
        </w:rPr>
        <w:t xml:space="preserve">Apego irrestricto al marco normativo La planeación estará siempre apegada al marco jurídico normativo que la rige, de igual manera el desempeño de los funcionarios que colaboran en la planeación se hará observando la legislación aplicable apegándose siempre al principio de legalidad y estado de derecho. </w:t>
      </w:r>
    </w:p>
    <w:p w14:paraId="5B578017" w14:textId="1F7D96E1" w:rsidR="00136AAE" w:rsidRPr="00136AAE" w:rsidRDefault="00136AAE" w:rsidP="00136AAE">
      <w:pPr>
        <w:pStyle w:val="Prrafodelista"/>
        <w:numPr>
          <w:ilvl w:val="0"/>
          <w:numId w:val="5"/>
        </w:numPr>
        <w:suppressAutoHyphens/>
        <w:spacing w:after="0" w:line="240" w:lineRule="auto"/>
        <w:jc w:val="both"/>
        <w:rPr>
          <w:rFonts w:ascii="Times New Roman" w:hAnsi="Times New Roman"/>
          <w:sz w:val="24"/>
          <w:szCs w:val="24"/>
          <w:lang w:eastAsia="ar-SA"/>
        </w:rPr>
      </w:pPr>
      <w:r w:rsidRPr="00136AAE">
        <w:rPr>
          <w:rFonts w:ascii="Times New Roman" w:hAnsi="Times New Roman"/>
          <w:sz w:val="24"/>
          <w:szCs w:val="24"/>
          <w:lang w:eastAsia="ar-SA"/>
        </w:rPr>
        <w:t xml:space="preserve">Congruencia con los principios de la planeación El actuar cotidiano de los colaboradores dentro de la Institución y en el desempeño de sus funciones será congruente con los fines de la planeación en cuanto a la responsabilidad social, ambiental y comunitaria. </w:t>
      </w:r>
    </w:p>
    <w:p w14:paraId="3CFE6885" w14:textId="3778C057" w:rsidR="00136AAE" w:rsidRPr="00136AAE" w:rsidRDefault="00136AAE" w:rsidP="00136AAE">
      <w:pPr>
        <w:pStyle w:val="Prrafodelista"/>
        <w:numPr>
          <w:ilvl w:val="0"/>
          <w:numId w:val="5"/>
        </w:numPr>
        <w:suppressAutoHyphens/>
        <w:spacing w:after="0" w:line="240" w:lineRule="auto"/>
        <w:jc w:val="both"/>
        <w:rPr>
          <w:rFonts w:ascii="Times New Roman" w:hAnsi="Times New Roman"/>
          <w:sz w:val="24"/>
          <w:szCs w:val="24"/>
          <w:lang w:eastAsia="ar-SA"/>
        </w:rPr>
      </w:pPr>
      <w:r w:rsidRPr="00136AAE">
        <w:rPr>
          <w:rFonts w:ascii="Times New Roman" w:hAnsi="Times New Roman"/>
          <w:sz w:val="24"/>
          <w:szCs w:val="24"/>
          <w:lang w:eastAsia="ar-SA"/>
        </w:rPr>
        <w:t>Racionalidad en el uso de los recursos Los funcionarios que colaboren en el implan harán un uso racional de los recursos materiales, naturales, humanos y de tiempo; conscientes del valor de los recursos públicos de una sociedad con limitaciones económicas y grandes retos por enfrentar.</w:t>
      </w:r>
    </w:p>
    <w:p w14:paraId="7691CE94" w14:textId="77777777" w:rsidR="00136AAE" w:rsidRDefault="00136AAE" w:rsidP="006A1D05">
      <w:pPr>
        <w:suppressAutoHyphens/>
        <w:spacing w:after="0" w:line="240" w:lineRule="auto"/>
        <w:jc w:val="both"/>
        <w:rPr>
          <w:rFonts w:ascii="Times New Roman" w:hAnsi="Times New Roman"/>
          <w:sz w:val="24"/>
          <w:szCs w:val="24"/>
          <w:lang w:eastAsia="ar-SA"/>
        </w:rPr>
      </w:pPr>
    </w:p>
    <w:p w14:paraId="0E17990F" w14:textId="77777777" w:rsidR="00136AAE" w:rsidRDefault="00136AAE" w:rsidP="006A1D05">
      <w:pPr>
        <w:suppressAutoHyphens/>
        <w:spacing w:after="0" w:line="240" w:lineRule="auto"/>
        <w:jc w:val="both"/>
        <w:rPr>
          <w:rFonts w:ascii="Times New Roman" w:hAnsi="Times New Roman"/>
          <w:sz w:val="24"/>
          <w:szCs w:val="24"/>
          <w:lang w:eastAsia="ar-SA"/>
        </w:rPr>
      </w:pPr>
    </w:p>
    <w:p w14:paraId="4CD24C14" w14:textId="3ABD6D76" w:rsidR="00136AAE" w:rsidRPr="00136AAE" w:rsidRDefault="00136AAE" w:rsidP="006A1D05">
      <w:pPr>
        <w:suppressAutoHyphens/>
        <w:spacing w:after="0" w:line="240" w:lineRule="auto"/>
        <w:jc w:val="both"/>
        <w:rPr>
          <w:rFonts w:ascii="Times New Roman" w:hAnsi="Times New Roman"/>
          <w:b/>
          <w:sz w:val="24"/>
          <w:szCs w:val="24"/>
          <w:lang w:eastAsia="ar-SA"/>
        </w:rPr>
      </w:pPr>
      <w:r w:rsidRPr="00136AAE">
        <w:rPr>
          <w:rFonts w:ascii="Times New Roman" w:hAnsi="Times New Roman"/>
          <w:b/>
          <w:sz w:val="24"/>
          <w:szCs w:val="24"/>
          <w:lang w:eastAsia="ar-SA"/>
        </w:rPr>
        <w:t>VALORES:</w:t>
      </w:r>
    </w:p>
    <w:p w14:paraId="217C8BE1" w14:textId="45013413" w:rsidR="00136AAE" w:rsidRPr="00136AAE" w:rsidRDefault="00136AAE" w:rsidP="006A1D05">
      <w:pPr>
        <w:suppressAutoHyphens/>
        <w:spacing w:after="0" w:line="240" w:lineRule="auto"/>
        <w:jc w:val="both"/>
        <w:rPr>
          <w:rFonts w:ascii="Times New Roman" w:hAnsi="Times New Roman"/>
          <w:sz w:val="24"/>
          <w:szCs w:val="24"/>
          <w:lang w:eastAsia="ar-SA"/>
        </w:rPr>
      </w:pPr>
      <w:r w:rsidRPr="00136AAE">
        <w:rPr>
          <w:rFonts w:ascii="Times New Roman" w:hAnsi="Times New Roman"/>
          <w:b/>
          <w:sz w:val="24"/>
          <w:szCs w:val="24"/>
          <w:lang w:eastAsia="ar-SA"/>
        </w:rPr>
        <w:t>Verdad</w:t>
      </w:r>
      <w:r>
        <w:rPr>
          <w:rFonts w:ascii="Times New Roman" w:hAnsi="Times New Roman"/>
          <w:sz w:val="24"/>
          <w:szCs w:val="24"/>
          <w:lang w:eastAsia="ar-SA"/>
        </w:rPr>
        <w:t>:</w:t>
      </w:r>
      <w:r w:rsidRPr="00136AAE">
        <w:rPr>
          <w:rFonts w:ascii="Times New Roman" w:hAnsi="Times New Roman"/>
          <w:sz w:val="24"/>
          <w:szCs w:val="24"/>
          <w:lang w:eastAsia="ar-SA"/>
        </w:rPr>
        <w:t xml:space="preserve"> En defensa de la integridad como pauta para orientar el futuro. </w:t>
      </w:r>
    </w:p>
    <w:p w14:paraId="487BE45B" w14:textId="77777777" w:rsidR="00136AAE" w:rsidRDefault="00136AAE" w:rsidP="006A1D05">
      <w:pPr>
        <w:suppressAutoHyphens/>
        <w:spacing w:after="0" w:line="240" w:lineRule="auto"/>
        <w:jc w:val="both"/>
        <w:rPr>
          <w:rFonts w:ascii="Times New Roman" w:hAnsi="Times New Roman"/>
          <w:sz w:val="24"/>
          <w:szCs w:val="24"/>
          <w:lang w:eastAsia="ar-SA"/>
        </w:rPr>
      </w:pPr>
      <w:r w:rsidRPr="00136AAE">
        <w:rPr>
          <w:rFonts w:ascii="Times New Roman" w:hAnsi="Times New Roman"/>
          <w:b/>
          <w:sz w:val="24"/>
          <w:szCs w:val="24"/>
          <w:lang w:eastAsia="ar-SA"/>
        </w:rPr>
        <w:t>Armonía</w:t>
      </w:r>
      <w:r>
        <w:rPr>
          <w:rFonts w:ascii="Times New Roman" w:hAnsi="Times New Roman"/>
          <w:b/>
          <w:sz w:val="24"/>
          <w:szCs w:val="24"/>
          <w:lang w:eastAsia="ar-SA"/>
        </w:rPr>
        <w:t>:</w:t>
      </w:r>
      <w:r w:rsidRPr="00136AAE">
        <w:rPr>
          <w:rFonts w:ascii="Times New Roman" w:hAnsi="Times New Roman"/>
          <w:sz w:val="24"/>
          <w:szCs w:val="24"/>
          <w:lang w:eastAsia="ar-SA"/>
        </w:rPr>
        <w:t xml:space="preserve"> En búsqueda del equilibrio, proporción y correspondencia ente nuestros proyectos y nuestra realidad.</w:t>
      </w:r>
    </w:p>
    <w:p w14:paraId="55B669DD" w14:textId="77777777" w:rsidR="00136AAE" w:rsidRDefault="00136AAE" w:rsidP="006A1D05">
      <w:pPr>
        <w:suppressAutoHyphens/>
        <w:spacing w:after="0" w:line="240" w:lineRule="auto"/>
        <w:jc w:val="both"/>
        <w:rPr>
          <w:rFonts w:ascii="Times New Roman" w:hAnsi="Times New Roman"/>
          <w:sz w:val="24"/>
          <w:szCs w:val="24"/>
          <w:lang w:eastAsia="ar-SA"/>
        </w:rPr>
      </w:pPr>
      <w:r>
        <w:rPr>
          <w:rFonts w:ascii="Times New Roman" w:hAnsi="Times New Roman"/>
          <w:b/>
          <w:sz w:val="24"/>
          <w:szCs w:val="24"/>
          <w:lang w:eastAsia="ar-SA"/>
        </w:rPr>
        <w:t>Respeto A la ciudadanía:</w:t>
      </w:r>
      <w:r w:rsidRPr="00136AAE">
        <w:rPr>
          <w:rFonts w:ascii="Times New Roman" w:hAnsi="Times New Roman"/>
          <w:sz w:val="24"/>
          <w:szCs w:val="24"/>
          <w:lang w:eastAsia="ar-SA"/>
        </w:rPr>
        <w:t xml:space="preserve"> nuestro entorno natural, tradiciones y cultura. </w:t>
      </w:r>
    </w:p>
    <w:p w14:paraId="7AF44E7B" w14:textId="1AE7F698" w:rsidR="00136AAE" w:rsidRDefault="00136AAE" w:rsidP="006A1D05">
      <w:pPr>
        <w:suppressAutoHyphens/>
        <w:spacing w:after="0" w:line="240" w:lineRule="auto"/>
        <w:jc w:val="both"/>
        <w:rPr>
          <w:rFonts w:ascii="Times New Roman" w:hAnsi="Times New Roman"/>
          <w:sz w:val="24"/>
          <w:szCs w:val="24"/>
          <w:lang w:eastAsia="ar-SA"/>
        </w:rPr>
      </w:pPr>
      <w:r w:rsidRPr="00136AAE">
        <w:rPr>
          <w:rFonts w:ascii="Times New Roman" w:hAnsi="Times New Roman"/>
          <w:b/>
          <w:sz w:val="24"/>
          <w:szCs w:val="24"/>
          <w:lang w:eastAsia="ar-SA"/>
        </w:rPr>
        <w:t>Compromiso</w:t>
      </w:r>
      <w:r>
        <w:rPr>
          <w:rFonts w:ascii="Times New Roman" w:hAnsi="Times New Roman"/>
          <w:b/>
          <w:sz w:val="24"/>
          <w:szCs w:val="24"/>
          <w:lang w:eastAsia="ar-SA"/>
        </w:rPr>
        <w:t>:</w:t>
      </w:r>
      <w:r w:rsidRPr="00136AAE">
        <w:rPr>
          <w:rFonts w:ascii="Times New Roman" w:hAnsi="Times New Roman"/>
          <w:sz w:val="24"/>
          <w:szCs w:val="24"/>
          <w:lang w:eastAsia="ar-SA"/>
        </w:rPr>
        <w:t xml:space="preserve"> Con la población, el territorio y el gobierno. </w:t>
      </w:r>
    </w:p>
    <w:p w14:paraId="4FEBECC6" w14:textId="77777777" w:rsidR="00136AAE" w:rsidRDefault="00136AAE" w:rsidP="006A1D05">
      <w:pPr>
        <w:suppressAutoHyphens/>
        <w:spacing w:after="0" w:line="240" w:lineRule="auto"/>
        <w:jc w:val="both"/>
        <w:rPr>
          <w:rFonts w:ascii="Times New Roman" w:hAnsi="Times New Roman"/>
          <w:sz w:val="24"/>
          <w:szCs w:val="24"/>
          <w:lang w:eastAsia="ar-SA"/>
        </w:rPr>
      </w:pPr>
      <w:r w:rsidRPr="00136AAE">
        <w:rPr>
          <w:rFonts w:ascii="Times New Roman" w:hAnsi="Times New Roman"/>
          <w:b/>
          <w:sz w:val="24"/>
          <w:szCs w:val="24"/>
          <w:lang w:eastAsia="ar-SA"/>
        </w:rPr>
        <w:t>Confiabilidad</w:t>
      </w:r>
      <w:r>
        <w:rPr>
          <w:rFonts w:ascii="Times New Roman" w:hAnsi="Times New Roman"/>
          <w:sz w:val="24"/>
          <w:szCs w:val="24"/>
          <w:lang w:eastAsia="ar-SA"/>
        </w:rPr>
        <w:t>:</w:t>
      </w:r>
      <w:r w:rsidRPr="00136AAE">
        <w:rPr>
          <w:rFonts w:ascii="Times New Roman" w:hAnsi="Times New Roman"/>
          <w:sz w:val="24"/>
          <w:szCs w:val="24"/>
          <w:lang w:eastAsia="ar-SA"/>
        </w:rPr>
        <w:t xml:space="preserve"> Una institución responsable de las obligaciones para con el municipio y sus necesidades. </w:t>
      </w:r>
    </w:p>
    <w:p w14:paraId="5C59485F" w14:textId="4D81F554" w:rsidR="00136AAE" w:rsidRDefault="00136AAE" w:rsidP="006A1D05">
      <w:pPr>
        <w:suppressAutoHyphens/>
        <w:spacing w:after="0" w:line="240" w:lineRule="auto"/>
        <w:jc w:val="both"/>
        <w:rPr>
          <w:rFonts w:ascii="Times New Roman" w:hAnsi="Times New Roman"/>
          <w:sz w:val="24"/>
          <w:szCs w:val="24"/>
          <w:lang w:eastAsia="ar-SA"/>
        </w:rPr>
      </w:pPr>
      <w:r w:rsidRPr="00136AAE">
        <w:rPr>
          <w:rFonts w:ascii="Times New Roman" w:hAnsi="Times New Roman"/>
          <w:b/>
          <w:sz w:val="24"/>
          <w:szCs w:val="24"/>
          <w:lang w:eastAsia="ar-SA"/>
        </w:rPr>
        <w:t>Compasión y empatía</w:t>
      </w:r>
      <w:r>
        <w:rPr>
          <w:rFonts w:ascii="Times New Roman" w:hAnsi="Times New Roman"/>
          <w:b/>
          <w:sz w:val="24"/>
          <w:szCs w:val="24"/>
          <w:lang w:eastAsia="ar-SA"/>
        </w:rPr>
        <w:t>:</w:t>
      </w:r>
      <w:r w:rsidRPr="00136AAE">
        <w:rPr>
          <w:rFonts w:ascii="Times New Roman" w:hAnsi="Times New Roman"/>
          <w:sz w:val="24"/>
          <w:szCs w:val="24"/>
          <w:lang w:eastAsia="ar-SA"/>
        </w:rPr>
        <w:t xml:space="preserve"> Sensibilidad a las necesidades y deseos de la ciudadanía, buscando el bienestar con respeto hacia nuestro medio ambiente.</w:t>
      </w:r>
    </w:p>
    <w:p w14:paraId="0DAD7D6C" w14:textId="77777777" w:rsidR="00136AAE" w:rsidRPr="006A1D05" w:rsidRDefault="00136AAE" w:rsidP="006A1D05">
      <w:pPr>
        <w:suppressAutoHyphens/>
        <w:spacing w:after="0" w:line="240" w:lineRule="auto"/>
        <w:jc w:val="both"/>
        <w:rPr>
          <w:rFonts w:ascii="Times New Roman" w:hAnsi="Times New Roman"/>
          <w:sz w:val="24"/>
          <w:szCs w:val="24"/>
          <w:lang w:eastAsia="ar-SA"/>
        </w:rPr>
      </w:pPr>
    </w:p>
    <w:p w14:paraId="757413AC" w14:textId="77777777" w:rsidR="006A1D05" w:rsidRPr="006A1D05" w:rsidRDefault="006A1D05" w:rsidP="006A1D05">
      <w:pPr>
        <w:suppressAutoHyphens/>
        <w:spacing w:after="0" w:line="240" w:lineRule="auto"/>
        <w:jc w:val="both"/>
        <w:rPr>
          <w:rFonts w:ascii="Times New Roman" w:hAnsi="Times New Roman"/>
          <w:sz w:val="24"/>
          <w:szCs w:val="24"/>
          <w:lang w:eastAsia="ar-SA"/>
        </w:rPr>
      </w:pPr>
      <w:r w:rsidRPr="006A1D05">
        <w:rPr>
          <w:rFonts w:ascii="Times New Roman" w:hAnsi="Times New Roman"/>
          <w:b/>
          <w:sz w:val="24"/>
          <w:szCs w:val="24"/>
          <w:lang w:eastAsia="ar-SA"/>
        </w:rPr>
        <w:t>b)</w:t>
      </w:r>
      <w:r w:rsidRPr="006A1D05">
        <w:rPr>
          <w:rFonts w:ascii="Times New Roman" w:hAnsi="Times New Roman"/>
          <w:sz w:val="24"/>
          <w:szCs w:val="24"/>
          <w:lang w:eastAsia="ar-SA"/>
        </w:rPr>
        <w:t xml:space="preserve"> Principal actividad.</w:t>
      </w:r>
    </w:p>
    <w:p w14:paraId="0123AC0B" w14:textId="77777777" w:rsidR="006A1D05" w:rsidRPr="006A1D05" w:rsidRDefault="006A1D05" w:rsidP="006A1D05">
      <w:pPr>
        <w:suppressAutoHyphens/>
        <w:spacing w:after="0" w:line="240" w:lineRule="auto"/>
        <w:jc w:val="both"/>
        <w:rPr>
          <w:rFonts w:ascii="Times New Roman" w:hAnsi="Times New Roman"/>
          <w:sz w:val="24"/>
          <w:szCs w:val="24"/>
          <w:lang w:eastAsia="ar-SA"/>
        </w:rPr>
      </w:pPr>
    </w:p>
    <w:p w14:paraId="508BCD87" w14:textId="77777777" w:rsidR="006A1D05" w:rsidRPr="00136AAE" w:rsidRDefault="006A1D05" w:rsidP="006A1D05">
      <w:pPr>
        <w:suppressAutoHyphens/>
        <w:spacing w:after="0" w:line="240" w:lineRule="auto"/>
        <w:jc w:val="both"/>
        <w:rPr>
          <w:rFonts w:ascii="Times New Roman" w:hAnsi="Times New Roman"/>
          <w:b/>
          <w:sz w:val="24"/>
          <w:szCs w:val="24"/>
          <w:lang w:eastAsia="ar-SA"/>
        </w:rPr>
      </w:pPr>
      <w:r w:rsidRPr="00136AAE">
        <w:rPr>
          <w:rFonts w:ascii="Times New Roman" w:hAnsi="Times New Roman"/>
          <w:b/>
          <w:sz w:val="24"/>
          <w:szCs w:val="24"/>
          <w:lang w:eastAsia="ar-SA"/>
        </w:rPr>
        <w:t>Administración pública municipal en general</w:t>
      </w:r>
    </w:p>
    <w:p w14:paraId="1E58A257" w14:textId="77777777" w:rsidR="006A1D05" w:rsidRPr="006A1D05" w:rsidRDefault="006A1D05" w:rsidP="006A1D05">
      <w:pPr>
        <w:suppressAutoHyphens/>
        <w:spacing w:after="0" w:line="240" w:lineRule="auto"/>
        <w:jc w:val="both"/>
        <w:rPr>
          <w:rFonts w:ascii="Times New Roman" w:hAnsi="Times New Roman"/>
          <w:sz w:val="24"/>
          <w:szCs w:val="24"/>
          <w:lang w:eastAsia="ar-SA"/>
        </w:rPr>
      </w:pPr>
    </w:p>
    <w:p w14:paraId="4958B0EE" w14:textId="2ADE74D0" w:rsidR="006A1D05" w:rsidRPr="006A1D05" w:rsidRDefault="006A1D05" w:rsidP="006A1D05">
      <w:pPr>
        <w:suppressAutoHyphens/>
        <w:spacing w:after="0" w:line="240" w:lineRule="auto"/>
        <w:jc w:val="both"/>
        <w:rPr>
          <w:rFonts w:ascii="Times New Roman" w:hAnsi="Times New Roman"/>
          <w:sz w:val="24"/>
          <w:szCs w:val="24"/>
          <w:lang w:eastAsia="ar-SA"/>
        </w:rPr>
      </w:pPr>
      <w:r w:rsidRPr="006A1D05">
        <w:rPr>
          <w:rFonts w:ascii="Times New Roman" w:hAnsi="Times New Roman"/>
          <w:b/>
          <w:sz w:val="24"/>
          <w:szCs w:val="24"/>
          <w:lang w:eastAsia="ar-SA"/>
        </w:rPr>
        <w:t>c)</w:t>
      </w:r>
      <w:r w:rsidRPr="006A1D05">
        <w:rPr>
          <w:rFonts w:ascii="Times New Roman" w:hAnsi="Times New Roman"/>
          <w:sz w:val="24"/>
          <w:szCs w:val="24"/>
          <w:lang w:eastAsia="ar-SA"/>
        </w:rPr>
        <w:t xml:space="preserve"> Ejercicio fiscal (</w:t>
      </w:r>
      <w:r w:rsidR="00B96413" w:rsidRPr="006A1D05">
        <w:rPr>
          <w:rFonts w:ascii="Times New Roman" w:hAnsi="Times New Roman"/>
          <w:sz w:val="24"/>
          <w:szCs w:val="24"/>
          <w:lang w:eastAsia="ar-SA"/>
        </w:rPr>
        <w:t>mencionar,</w:t>
      </w:r>
      <w:r w:rsidRPr="006A1D05">
        <w:rPr>
          <w:rFonts w:ascii="Times New Roman" w:hAnsi="Times New Roman"/>
          <w:sz w:val="24"/>
          <w:szCs w:val="24"/>
          <w:lang w:eastAsia="ar-SA"/>
        </w:rPr>
        <w:t xml:space="preserve"> por ejemplo: enero a diciembre de 2012).</w:t>
      </w:r>
    </w:p>
    <w:p w14:paraId="6A8885AE" w14:textId="77777777" w:rsidR="006A1D05" w:rsidRPr="006A1D05" w:rsidRDefault="006A1D05" w:rsidP="006A1D05">
      <w:pPr>
        <w:suppressAutoHyphens/>
        <w:spacing w:after="0" w:line="240" w:lineRule="auto"/>
        <w:jc w:val="both"/>
        <w:rPr>
          <w:rFonts w:ascii="Times New Roman" w:hAnsi="Times New Roman"/>
          <w:sz w:val="24"/>
          <w:szCs w:val="24"/>
          <w:lang w:eastAsia="ar-SA"/>
        </w:rPr>
      </w:pPr>
    </w:p>
    <w:p w14:paraId="127D61A5" w14:textId="18236EA0" w:rsidR="006A1D05" w:rsidRPr="00136AAE" w:rsidRDefault="00136AAE" w:rsidP="006A1D05">
      <w:pPr>
        <w:suppressAutoHyphens/>
        <w:spacing w:after="0" w:line="240" w:lineRule="auto"/>
        <w:jc w:val="both"/>
        <w:rPr>
          <w:rFonts w:ascii="Times New Roman" w:hAnsi="Times New Roman"/>
          <w:b/>
          <w:sz w:val="24"/>
          <w:szCs w:val="24"/>
          <w:lang w:eastAsia="ar-SA"/>
        </w:rPr>
      </w:pPr>
      <w:r w:rsidRPr="00136AAE">
        <w:rPr>
          <w:rFonts w:ascii="Times New Roman" w:hAnsi="Times New Roman"/>
          <w:b/>
          <w:sz w:val="24"/>
          <w:szCs w:val="24"/>
          <w:lang w:eastAsia="ar-SA"/>
        </w:rPr>
        <w:t>Enero a Diciembre de 2019</w:t>
      </w:r>
    </w:p>
    <w:p w14:paraId="6F17ACF6" w14:textId="77777777" w:rsidR="006A1D05" w:rsidRPr="006A1D05" w:rsidRDefault="006A1D05" w:rsidP="006A1D05">
      <w:pPr>
        <w:suppressAutoHyphens/>
        <w:spacing w:after="0" w:line="240" w:lineRule="auto"/>
        <w:jc w:val="both"/>
        <w:rPr>
          <w:rFonts w:ascii="Times New Roman" w:hAnsi="Times New Roman"/>
          <w:sz w:val="24"/>
          <w:szCs w:val="24"/>
          <w:lang w:eastAsia="ar-SA"/>
        </w:rPr>
      </w:pPr>
    </w:p>
    <w:p w14:paraId="7A535825" w14:textId="77777777" w:rsidR="006A1D05" w:rsidRPr="006A1D05" w:rsidRDefault="006A1D05" w:rsidP="006A1D05">
      <w:pPr>
        <w:suppressAutoHyphens/>
        <w:spacing w:after="0" w:line="240" w:lineRule="auto"/>
        <w:jc w:val="both"/>
        <w:rPr>
          <w:rFonts w:ascii="Times New Roman" w:hAnsi="Times New Roman"/>
          <w:sz w:val="24"/>
          <w:szCs w:val="24"/>
          <w:lang w:eastAsia="ar-SA"/>
        </w:rPr>
      </w:pPr>
      <w:r w:rsidRPr="006A1D05">
        <w:rPr>
          <w:rFonts w:ascii="Times New Roman" w:hAnsi="Times New Roman"/>
          <w:b/>
          <w:sz w:val="24"/>
          <w:szCs w:val="24"/>
          <w:lang w:eastAsia="ar-SA"/>
        </w:rPr>
        <w:t>d)</w:t>
      </w:r>
      <w:r w:rsidRPr="006A1D05">
        <w:rPr>
          <w:rFonts w:ascii="Times New Roman" w:hAnsi="Times New Roman"/>
          <w:sz w:val="24"/>
          <w:szCs w:val="24"/>
          <w:lang w:eastAsia="ar-SA"/>
        </w:rPr>
        <w:t xml:space="preserve"> Régimen jurídico (Forma como está dada de alta la entidad ante la S.H.C.P., ejemplos: S.C., S.A., Personas morales sin fines de lucro, etc.).</w:t>
      </w:r>
    </w:p>
    <w:p w14:paraId="6A696A2A" w14:textId="77777777" w:rsidR="006A1D05" w:rsidRPr="006A1D05" w:rsidRDefault="006A1D05" w:rsidP="006A1D05">
      <w:pPr>
        <w:suppressAutoHyphens/>
        <w:spacing w:after="0" w:line="240" w:lineRule="auto"/>
        <w:jc w:val="both"/>
        <w:rPr>
          <w:rFonts w:ascii="Times New Roman" w:hAnsi="Times New Roman"/>
          <w:sz w:val="24"/>
          <w:szCs w:val="24"/>
          <w:lang w:eastAsia="ar-SA"/>
        </w:rPr>
      </w:pPr>
    </w:p>
    <w:p w14:paraId="691ACEA8" w14:textId="7C7EAA94" w:rsidR="006A1D05" w:rsidRPr="006A1D05" w:rsidRDefault="006A1D05" w:rsidP="006A1D05">
      <w:pPr>
        <w:suppressAutoHyphens/>
        <w:spacing w:after="0" w:line="240" w:lineRule="auto"/>
        <w:jc w:val="both"/>
        <w:rPr>
          <w:rFonts w:ascii="Times New Roman" w:hAnsi="Times New Roman"/>
          <w:sz w:val="24"/>
          <w:szCs w:val="24"/>
          <w:lang w:eastAsia="ar-SA"/>
        </w:rPr>
      </w:pPr>
      <w:r w:rsidRPr="00136AAE">
        <w:rPr>
          <w:rFonts w:ascii="Times New Roman" w:hAnsi="Times New Roman"/>
          <w:b/>
          <w:sz w:val="24"/>
          <w:szCs w:val="24"/>
          <w:lang w:eastAsia="ar-SA"/>
        </w:rPr>
        <w:t xml:space="preserve">Persona moral </w:t>
      </w:r>
      <w:r w:rsidR="00136AAE" w:rsidRPr="00136AAE">
        <w:rPr>
          <w:rFonts w:ascii="Times New Roman" w:hAnsi="Times New Roman"/>
          <w:b/>
          <w:sz w:val="24"/>
          <w:szCs w:val="24"/>
          <w:lang w:eastAsia="ar-SA"/>
        </w:rPr>
        <w:t>con fines no lucrativos con Registro Federal de Contribuyentes</w:t>
      </w:r>
      <w:r w:rsidR="00136AAE">
        <w:rPr>
          <w:rFonts w:ascii="Times New Roman" w:hAnsi="Times New Roman"/>
          <w:sz w:val="24"/>
          <w:szCs w:val="24"/>
          <w:lang w:eastAsia="ar-SA"/>
        </w:rPr>
        <w:t xml:space="preserve"> </w:t>
      </w:r>
      <w:r w:rsidR="00136AAE" w:rsidRPr="00136AAE">
        <w:rPr>
          <w:rFonts w:ascii="Times New Roman" w:hAnsi="Times New Roman"/>
          <w:b/>
          <w:sz w:val="24"/>
          <w:szCs w:val="24"/>
          <w:lang w:eastAsia="ar-SA"/>
        </w:rPr>
        <w:t>IMP101220PT0</w:t>
      </w:r>
    </w:p>
    <w:p w14:paraId="4476F778" w14:textId="77777777" w:rsidR="006A1D05" w:rsidRPr="006A1D05" w:rsidRDefault="006A1D05" w:rsidP="006A1D05">
      <w:pPr>
        <w:suppressAutoHyphens/>
        <w:spacing w:after="0" w:line="240" w:lineRule="auto"/>
        <w:jc w:val="both"/>
        <w:rPr>
          <w:rFonts w:ascii="Times New Roman" w:hAnsi="Times New Roman"/>
          <w:sz w:val="24"/>
          <w:szCs w:val="24"/>
          <w:lang w:eastAsia="ar-SA"/>
        </w:rPr>
      </w:pPr>
    </w:p>
    <w:p w14:paraId="23009AC6" w14:textId="77777777" w:rsidR="006A1D05" w:rsidRPr="006A1D05" w:rsidRDefault="006A1D05" w:rsidP="006A1D05">
      <w:pPr>
        <w:suppressAutoHyphens/>
        <w:spacing w:after="0" w:line="240" w:lineRule="auto"/>
        <w:jc w:val="both"/>
        <w:rPr>
          <w:rFonts w:ascii="Times New Roman" w:hAnsi="Times New Roman"/>
          <w:sz w:val="24"/>
          <w:szCs w:val="24"/>
          <w:lang w:eastAsia="ar-SA"/>
        </w:rPr>
      </w:pPr>
      <w:r w:rsidRPr="006A1D05">
        <w:rPr>
          <w:rFonts w:ascii="Times New Roman" w:hAnsi="Times New Roman"/>
          <w:b/>
          <w:sz w:val="24"/>
          <w:szCs w:val="24"/>
          <w:lang w:eastAsia="ar-SA"/>
        </w:rPr>
        <w:t>e)</w:t>
      </w:r>
      <w:r w:rsidRPr="006A1D05">
        <w:rPr>
          <w:rFonts w:ascii="Times New Roman" w:hAnsi="Times New Roman"/>
          <w:sz w:val="24"/>
          <w:szCs w:val="24"/>
          <w:lang w:eastAsia="ar-SA"/>
        </w:rPr>
        <w:t xml:space="preserve"> Consideraciones fiscales del ente: revelar el tipo de contribuciones que esté obligado a pagar o retener.</w:t>
      </w:r>
    </w:p>
    <w:p w14:paraId="693E7226" w14:textId="77777777" w:rsidR="006A1D05" w:rsidRPr="006A1D05" w:rsidRDefault="006A1D05" w:rsidP="006A1D05">
      <w:pPr>
        <w:suppressAutoHyphens/>
        <w:spacing w:after="0" w:line="240" w:lineRule="auto"/>
        <w:jc w:val="both"/>
        <w:rPr>
          <w:rFonts w:ascii="Times New Roman" w:hAnsi="Times New Roman"/>
          <w:sz w:val="24"/>
          <w:szCs w:val="24"/>
          <w:lang w:eastAsia="ar-SA"/>
        </w:rPr>
      </w:pPr>
    </w:p>
    <w:p w14:paraId="1BADFBF1" w14:textId="4D4B1519" w:rsidR="006A1D05" w:rsidRPr="006A1D05" w:rsidRDefault="006A1D05" w:rsidP="006A1D05">
      <w:pPr>
        <w:suppressAutoHyphens/>
        <w:spacing w:after="0" w:line="240" w:lineRule="auto"/>
        <w:jc w:val="both"/>
        <w:rPr>
          <w:rFonts w:ascii="Times New Roman" w:hAnsi="Times New Roman"/>
          <w:sz w:val="24"/>
          <w:szCs w:val="24"/>
          <w:lang w:eastAsia="ar-SA"/>
        </w:rPr>
      </w:pPr>
      <w:r w:rsidRPr="00136AAE">
        <w:rPr>
          <w:rFonts w:ascii="Times New Roman" w:hAnsi="Times New Roman"/>
          <w:b/>
          <w:sz w:val="24"/>
          <w:szCs w:val="24"/>
          <w:lang w:eastAsia="ar-SA"/>
        </w:rPr>
        <w:t xml:space="preserve">Las obligaciones </w:t>
      </w:r>
      <w:r w:rsidR="00136AAE" w:rsidRPr="00136AAE">
        <w:rPr>
          <w:rFonts w:ascii="Times New Roman" w:hAnsi="Times New Roman"/>
          <w:b/>
          <w:sz w:val="24"/>
          <w:szCs w:val="24"/>
          <w:lang w:eastAsia="ar-SA"/>
        </w:rPr>
        <w:t>fiscales d</w:t>
      </w:r>
      <w:r w:rsidRPr="00136AAE">
        <w:rPr>
          <w:rFonts w:ascii="Times New Roman" w:hAnsi="Times New Roman"/>
          <w:b/>
          <w:sz w:val="24"/>
          <w:szCs w:val="24"/>
          <w:lang w:eastAsia="ar-SA"/>
        </w:rPr>
        <w:t>el Instituto son</w:t>
      </w:r>
      <w:r w:rsidRPr="006A1D05">
        <w:rPr>
          <w:rFonts w:ascii="Times New Roman" w:hAnsi="Times New Roman"/>
          <w:sz w:val="24"/>
          <w:szCs w:val="24"/>
          <w:lang w:eastAsia="ar-SA"/>
        </w:rPr>
        <w:t>:</w:t>
      </w:r>
    </w:p>
    <w:p w14:paraId="7CA701BF" w14:textId="365D2769" w:rsidR="006A1D05" w:rsidRDefault="006A1D05" w:rsidP="006A1D05">
      <w:pPr>
        <w:numPr>
          <w:ilvl w:val="0"/>
          <w:numId w:val="2"/>
        </w:numPr>
        <w:suppressAutoHyphens/>
        <w:spacing w:after="0" w:line="240" w:lineRule="auto"/>
        <w:jc w:val="both"/>
        <w:rPr>
          <w:rFonts w:ascii="Times New Roman" w:hAnsi="Times New Roman"/>
          <w:sz w:val="24"/>
          <w:szCs w:val="24"/>
          <w:lang w:eastAsia="ar-SA"/>
        </w:rPr>
      </w:pPr>
      <w:r w:rsidRPr="006A1D05">
        <w:rPr>
          <w:rFonts w:ascii="Times New Roman" w:hAnsi="Times New Roman"/>
          <w:sz w:val="24"/>
          <w:szCs w:val="24"/>
          <w:lang w:eastAsia="ar-SA"/>
        </w:rPr>
        <w:t xml:space="preserve">Presentar la declaración y pago provisional mensual de las retenciones de </w:t>
      </w:r>
      <w:r w:rsidR="00B96413" w:rsidRPr="006A1D05">
        <w:rPr>
          <w:rFonts w:ascii="Times New Roman" w:hAnsi="Times New Roman"/>
          <w:sz w:val="24"/>
          <w:szCs w:val="24"/>
          <w:lang w:eastAsia="ar-SA"/>
        </w:rPr>
        <w:t>Impuesto Sobre</w:t>
      </w:r>
      <w:r w:rsidRPr="006A1D05">
        <w:rPr>
          <w:rFonts w:ascii="Times New Roman" w:hAnsi="Times New Roman"/>
          <w:sz w:val="24"/>
          <w:szCs w:val="24"/>
          <w:lang w:eastAsia="ar-SA"/>
        </w:rPr>
        <w:t xml:space="preserve"> la Renta (ISR) por sueldos y salarios</w:t>
      </w:r>
      <w:r w:rsidR="00136AAE">
        <w:rPr>
          <w:rFonts w:ascii="Times New Roman" w:hAnsi="Times New Roman"/>
          <w:sz w:val="24"/>
          <w:szCs w:val="24"/>
          <w:lang w:eastAsia="ar-SA"/>
        </w:rPr>
        <w:t xml:space="preserve"> y honorarios asimilados a salarios.</w:t>
      </w:r>
    </w:p>
    <w:p w14:paraId="6EFC7BFB" w14:textId="2D9A0D9F" w:rsidR="00136AAE" w:rsidRPr="006A1D05" w:rsidRDefault="00136AAE" w:rsidP="006A1D05">
      <w:pPr>
        <w:numPr>
          <w:ilvl w:val="0"/>
          <w:numId w:val="2"/>
        </w:numPr>
        <w:suppressAutoHyphens/>
        <w:spacing w:after="0" w:line="240" w:lineRule="auto"/>
        <w:jc w:val="both"/>
        <w:rPr>
          <w:rFonts w:ascii="Times New Roman" w:hAnsi="Times New Roman"/>
          <w:sz w:val="24"/>
          <w:szCs w:val="24"/>
          <w:lang w:eastAsia="ar-SA"/>
        </w:rPr>
      </w:pPr>
      <w:r>
        <w:rPr>
          <w:rFonts w:ascii="Times New Roman" w:hAnsi="Times New Roman"/>
          <w:sz w:val="24"/>
          <w:szCs w:val="24"/>
          <w:lang w:eastAsia="ar-SA"/>
        </w:rPr>
        <w:t>Presentar declaración y pago provisional del impuesto sobre nóminas</w:t>
      </w:r>
    </w:p>
    <w:p w14:paraId="2DFAFB3E" w14:textId="0E803F5B" w:rsidR="006A1D05" w:rsidRDefault="006A1D05" w:rsidP="006A1D05">
      <w:pPr>
        <w:numPr>
          <w:ilvl w:val="0"/>
          <w:numId w:val="2"/>
        </w:numPr>
        <w:suppressAutoHyphens/>
        <w:spacing w:after="0" w:line="240" w:lineRule="auto"/>
        <w:jc w:val="both"/>
        <w:rPr>
          <w:rFonts w:ascii="Times New Roman" w:hAnsi="Times New Roman"/>
          <w:sz w:val="24"/>
          <w:szCs w:val="24"/>
          <w:lang w:eastAsia="ar-SA"/>
        </w:rPr>
      </w:pPr>
      <w:r w:rsidRPr="006A1D05">
        <w:rPr>
          <w:rFonts w:ascii="Times New Roman" w:hAnsi="Times New Roman"/>
          <w:sz w:val="24"/>
          <w:szCs w:val="24"/>
          <w:lang w:eastAsia="ar-SA"/>
        </w:rPr>
        <w:t xml:space="preserve">Presentar la declaración </w:t>
      </w:r>
      <w:r w:rsidR="00136AAE">
        <w:rPr>
          <w:rFonts w:ascii="Times New Roman" w:hAnsi="Times New Roman"/>
          <w:sz w:val="24"/>
          <w:szCs w:val="24"/>
          <w:lang w:eastAsia="ar-SA"/>
        </w:rPr>
        <w:t>y pago provisional de retenciones sobre honorarios profesionales y arrendamiento de inmuebles.</w:t>
      </w:r>
    </w:p>
    <w:p w14:paraId="0A095E83" w14:textId="5EAE2C92" w:rsidR="00136AAE" w:rsidRPr="006A1D05" w:rsidRDefault="00136AAE" w:rsidP="006A1D05">
      <w:pPr>
        <w:numPr>
          <w:ilvl w:val="0"/>
          <w:numId w:val="2"/>
        </w:numPr>
        <w:suppressAutoHyphens/>
        <w:spacing w:after="0" w:line="240" w:lineRule="auto"/>
        <w:jc w:val="both"/>
        <w:rPr>
          <w:rFonts w:ascii="Times New Roman" w:hAnsi="Times New Roman"/>
          <w:sz w:val="24"/>
          <w:szCs w:val="24"/>
          <w:lang w:eastAsia="ar-SA"/>
        </w:rPr>
      </w:pPr>
      <w:r>
        <w:rPr>
          <w:rFonts w:ascii="Times New Roman" w:hAnsi="Times New Roman"/>
          <w:sz w:val="24"/>
          <w:szCs w:val="24"/>
          <w:lang w:eastAsia="ar-SA"/>
        </w:rPr>
        <w:t>Presentar declaración mensual y pago provisional de impuestos cedulares</w:t>
      </w:r>
    </w:p>
    <w:p w14:paraId="48C7E8CA" w14:textId="5AF0CFAE" w:rsidR="006A1D05" w:rsidRPr="006A1D05" w:rsidRDefault="006A1D05" w:rsidP="006A1D05">
      <w:pPr>
        <w:numPr>
          <w:ilvl w:val="0"/>
          <w:numId w:val="2"/>
        </w:numPr>
        <w:suppressAutoHyphens/>
        <w:spacing w:after="0" w:line="240" w:lineRule="auto"/>
        <w:jc w:val="both"/>
        <w:rPr>
          <w:rFonts w:ascii="Times New Roman" w:hAnsi="Times New Roman"/>
          <w:sz w:val="24"/>
          <w:szCs w:val="24"/>
          <w:lang w:eastAsia="ar-SA"/>
        </w:rPr>
      </w:pPr>
      <w:r w:rsidRPr="006A1D05">
        <w:rPr>
          <w:rFonts w:ascii="Times New Roman" w:hAnsi="Times New Roman"/>
          <w:sz w:val="24"/>
          <w:szCs w:val="24"/>
          <w:lang w:eastAsia="ar-SA"/>
        </w:rPr>
        <w:t xml:space="preserve">Presentar la declaración informativa mensual de </w:t>
      </w:r>
      <w:r w:rsidR="00136AAE">
        <w:rPr>
          <w:rFonts w:ascii="Times New Roman" w:hAnsi="Times New Roman"/>
          <w:sz w:val="24"/>
          <w:szCs w:val="24"/>
          <w:lang w:eastAsia="ar-SA"/>
        </w:rPr>
        <w:t>obligaciones con  terceros (DIOT).</w:t>
      </w:r>
    </w:p>
    <w:p w14:paraId="45F4231E" w14:textId="77777777" w:rsidR="006A1D05" w:rsidRPr="006A1D05" w:rsidRDefault="006A1D05" w:rsidP="006A1D05">
      <w:pPr>
        <w:suppressAutoHyphens/>
        <w:spacing w:after="0" w:line="240" w:lineRule="auto"/>
        <w:jc w:val="both"/>
        <w:rPr>
          <w:rFonts w:ascii="Times New Roman" w:hAnsi="Times New Roman"/>
          <w:sz w:val="24"/>
          <w:szCs w:val="24"/>
          <w:lang w:eastAsia="ar-SA"/>
        </w:rPr>
      </w:pPr>
    </w:p>
    <w:p w14:paraId="41F41655" w14:textId="77777777" w:rsidR="006A1D05" w:rsidRPr="006A1D05" w:rsidRDefault="006A1D05" w:rsidP="006A1D05">
      <w:pPr>
        <w:suppressAutoHyphens/>
        <w:spacing w:after="0" w:line="240" w:lineRule="auto"/>
        <w:jc w:val="both"/>
        <w:rPr>
          <w:rFonts w:ascii="Times New Roman" w:hAnsi="Times New Roman"/>
          <w:sz w:val="24"/>
          <w:szCs w:val="24"/>
          <w:lang w:eastAsia="ar-SA"/>
        </w:rPr>
      </w:pPr>
      <w:r w:rsidRPr="006A1D05">
        <w:rPr>
          <w:rFonts w:ascii="Times New Roman" w:hAnsi="Times New Roman"/>
          <w:b/>
          <w:sz w:val="24"/>
          <w:szCs w:val="24"/>
          <w:lang w:eastAsia="ar-SA"/>
        </w:rPr>
        <w:t>f)</w:t>
      </w:r>
      <w:r w:rsidRPr="006A1D05">
        <w:rPr>
          <w:rFonts w:ascii="Times New Roman" w:hAnsi="Times New Roman"/>
          <w:sz w:val="24"/>
          <w:szCs w:val="24"/>
          <w:lang w:eastAsia="ar-SA"/>
        </w:rPr>
        <w:t xml:space="preserve"> Estructura organizacional básica.</w:t>
      </w:r>
    </w:p>
    <w:p w14:paraId="4C098BF3" w14:textId="77777777" w:rsidR="006A1D05" w:rsidRPr="006A1D05" w:rsidRDefault="006A1D05" w:rsidP="006A1D05">
      <w:pPr>
        <w:suppressAutoHyphens/>
        <w:spacing w:after="0" w:line="240" w:lineRule="auto"/>
        <w:ind w:firstLine="708"/>
        <w:jc w:val="both"/>
        <w:rPr>
          <w:rFonts w:ascii="Times New Roman" w:hAnsi="Times New Roman"/>
          <w:sz w:val="24"/>
          <w:szCs w:val="24"/>
          <w:lang w:eastAsia="ar-SA"/>
        </w:rPr>
      </w:pPr>
      <w:r w:rsidRPr="006A1D05">
        <w:rPr>
          <w:rFonts w:ascii="Times New Roman" w:hAnsi="Times New Roman"/>
          <w:sz w:val="24"/>
          <w:szCs w:val="24"/>
          <w:lang w:eastAsia="ar-SA"/>
        </w:rPr>
        <w:t>*Anexar organigrama de la entidad.</w:t>
      </w:r>
    </w:p>
    <w:p w14:paraId="254AD7A6" w14:textId="62782E56" w:rsidR="006A1D05" w:rsidRPr="006A1D05" w:rsidRDefault="006A1D05" w:rsidP="006A1D05">
      <w:pPr>
        <w:suppressAutoHyphens/>
        <w:spacing w:after="0" w:line="240" w:lineRule="auto"/>
        <w:ind w:firstLine="708"/>
        <w:jc w:val="both"/>
        <w:rPr>
          <w:rFonts w:ascii="Times New Roman" w:hAnsi="Times New Roman"/>
          <w:sz w:val="24"/>
          <w:szCs w:val="24"/>
          <w:lang w:eastAsia="ar-SA"/>
        </w:rPr>
      </w:pPr>
    </w:p>
    <w:p w14:paraId="433FC423" w14:textId="77777777" w:rsidR="006A1D05" w:rsidRPr="006A1D05" w:rsidRDefault="006A1D05" w:rsidP="006A1D05">
      <w:pPr>
        <w:suppressAutoHyphens/>
        <w:spacing w:after="0" w:line="240" w:lineRule="auto"/>
        <w:jc w:val="both"/>
        <w:rPr>
          <w:rFonts w:ascii="Times New Roman" w:hAnsi="Times New Roman"/>
          <w:sz w:val="24"/>
          <w:szCs w:val="24"/>
          <w:lang w:eastAsia="ar-SA"/>
        </w:rPr>
      </w:pPr>
    </w:p>
    <w:p w14:paraId="00543B79" w14:textId="3796813E" w:rsidR="006A1D05" w:rsidRDefault="006A1D05" w:rsidP="006A1D05">
      <w:pPr>
        <w:suppressAutoHyphens/>
        <w:spacing w:after="0" w:line="240" w:lineRule="auto"/>
        <w:jc w:val="both"/>
        <w:rPr>
          <w:rFonts w:ascii="Times New Roman" w:hAnsi="Times New Roman"/>
          <w:sz w:val="24"/>
          <w:szCs w:val="24"/>
          <w:lang w:eastAsia="ar-SA"/>
        </w:rPr>
      </w:pPr>
    </w:p>
    <w:p w14:paraId="23E905DC" w14:textId="5255069A" w:rsidR="00B96413" w:rsidRDefault="00EF73C0" w:rsidP="006A1D05">
      <w:pPr>
        <w:suppressAutoHyphens/>
        <w:spacing w:after="0" w:line="240" w:lineRule="auto"/>
        <w:jc w:val="both"/>
        <w:rPr>
          <w:rFonts w:ascii="Times New Roman" w:hAnsi="Times New Roman"/>
          <w:sz w:val="24"/>
          <w:szCs w:val="24"/>
          <w:lang w:eastAsia="ar-SA"/>
        </w:rPr>
      </w:pPr>
      <w:r w:rsidRPr="005B2279">
        <w:rPr>
          <w:noProof/>
          <w:lang w:eastAsia="es-MX"/>
        </w:rPr>
        <w:drawing>
          <wp:inline distT="0" distB="0" distL="0" distR="0" wp14:anchorId="22EB2E85" wp14:editId="4E05A010">
            <wp:extent cx="6057900" cy="2415823"/>
            <wp:effectExtent l="0" t="0" r="0" b="381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6070886" cy="2421002"/>
                    </a:xfrm>
                    <a:prstGeom prst="rect">
                      <a:avLst/>
                    </a:prstGeom>
                  </pic:spPr>
                </pic:pic>
              </a:graphicData>
            </a:graphic>
          </wp:inline>
        </w:drawing>
      </w:r>
    </w:p>
    <w:p w14:paraId="50ED50C3" w14:textId="3B40327D" w:rsidR="00B96413" w:rsidRDefault="00B96413" w:rsidP="006A1D05">
      <w:pPr>
        <w:suppressAutoHyphens/>
        <w:spacing w:after="0" w:line="240" w:lineRule="auto"/>
        <w:jc w:val="both"/>
        <w:rPr>
          <w:rFonts w:ascii="Times New Roman" w:hAnsi="Times New Roman"/>
          <w:sz w:val="24"/>
          <w:szCs w:val="24"/>
          <w:lang w:eastAsia="ar-SA"/>
        </w:rPr>
      </w:pPr>
    </w:p>
    <w:p w14:paraId="28DDC399" w14:textId="77777777" w:rsidR="00B96413" w:rsidRPr="006A1D05" w:rsidRDefault="00B96413" w:rsidP="006A1D05">
      <w:pPr>
        <w:suppressAutoHyphens/>
        <w:spacing w:after="0" w:line="240" w:lineRule="auto"/>
        <w:jc w:val="both"/>
        <w:rPr>
          <w:rFonts w:ascii="Times New Roman" w:hAnsi="Times New Roman"/>
          <w:sz w:val="24"/>
          <w:szCs w:val="24"/>
          <w:lang w:eastAsia="ar-SA"/>
        </w:rPr>
      </w:pPr>
    </w:p>
    <w:p w14:paraId="3A7A52BF" w14:textId="77777777" w:rsidR="006A1D05" w:rsidRPr="006A1D05" w:rsidRDefault="006A1D05" w:rsidP="006A1D05">
      <w:pPr>
        <w:suppressAutoHyphens/>
        <w:spacing w:after="0" w:line="240" w:lineRule="auto"/>
        <w:jc w:val="both"/>
        <w:rPr>
          <w:rFonts w:ascii="Times New Roman" w:hAnsi="Times New Roman"/>
          <w:sz w:val="24"/>
          <w:szCs w:val="24"/>
          <w:lang w:eastAsia="ar-SA"/>
        </w:rPr>
      </w:pPr>
      <w:r w:rsidRPr="006A1D05">
        <w:rPr>
          <w:rFonts w:ascii="Times New Roman" w:hAnsi="Times New Roman"/>
          <w:b/>
          <w:sz w:val="24"/>
          <w:szCs w:val="24"/>
          <w:lang w:eastAsia="ar-SA"/>
        </w:rPr>
        <w:t>g)</w:t>
      </w:r>
      <w:r w:rsidRPr="006A1D05">
        <w:rPr>
          <w:rFonts w:ascii="Times New Roman" w:hAnsi="Times New Roman"/>
          <w:sz w:val="24"/>
          <w:szCs w:val="24"/>
          <w:lang w:eastAsia="ar-SA"/>
        </w:rPr>
        <w:t xml:space="preserve"> Fideicomisos, mandatos y análogos de los cuales es fideicomitente o fiduciario.</w:t>
      </w:r>
    </w:p>
    <w:p w14:paraId="01C52F4D" w14:textId="77777777" w:rsidR="006A1D05" w:rsidRPr="006A1D05" w:rsidRDefault="006A1D05" w:rsidP="006A1D05">
      <w:pPr>
        <w:suppressAutoHyphens/>
        <w:spacing w:after="0" w:line="240" w:lineRule="auto"/>
        <w:jc w:val="both"/>
        <w:rPr>
          <w:rFonts w:ascii="Times New Roman" w:hAnsi="Times New Roman"/>
          <w:sz w:val="24"/>
          <w:szCs w:val="24"/>
          <w:lang w:eastAsia="ar-SA"/>
        </w:rPr>
      </w:pPr>
    </w:p>
    <w:p w14:paraId="139C07AC" w14:textId="48DA6CD7" w:rsidR="006A1D05" w:rsidRPr="00136AAE" w:rsidRDefault="00136AAE" w:rsidP="006A1D05">
      <w:pPr>
        <w:suppressAutoHyphens/>
        <w:spacing w:after="0" w:line="240" w:lineRule="auto"/>
        <w:jc w:val="both"/>
        <w:rPr>
          <w:rFonts w:ascii="Times New Roman" w:hAnsi="Times New Roman"/>
          <w:b/>
          <w:sz w:val="24"/>
          <w:szCs w:val="24"/>
          <w:lang w:eastAsia="ar-SA"/>
        </w:rPr>
      </w:pPr>
      <w:r w:rsidRPr="00136AAE">
        <w:rPr>
          <w:rFonts w:ascii="Times New Roman" w:hAnsi="Times New Roman"/>
          <w:b/>
          <w:sz w:val="24"/>
          <w:szCs w:val="24"/>
          <w:lang w:eastAsia="ar-SA"/>
        </w:rPr>
        <w:t>Sin información que revelar ya que el Instituto Municipal de Planeación de Guanajuato no cuenta con fideicomisos</w:t>
      </w:r>
      <w:r w:rsidR="006A1D05" w:rsidRPr="00136AAE">
        <w:rPr>
          <w:rFonts w:ascii="Times New Roman" w:hAnsi="Times New Roman"/>
          <w:b/>
          <w:sz w:val="24"/>
          <w:szCs w:val="24"/>
          <w:lang w:eastAsia="ar-SA"/>
        </w:rPr>
        <w:t xml:space="preserve"> </w:t>
      </w:r>
    </w:p>
    <w:p w14:paraId="63DF07CC" w14:textId="77777777" w:rsidR="006A1D05" w:rsidRPr="006A1D05" w:rsidRDefault="006A1D05" w:rsidP="006A1D05">
      <w:pPr>
        <w:suppressAutoHyphens/>
        <w:spacing w:after="0" w:line="240" w:lineRule="auto"/>
        <w:jc w:val="both"/>
        <w:rPr>
          <w:rFonts w:ascii="Times New Roman" w:hAnsi="Times New Roman"/>
          <w:sz w:val="24"/>
          <w:szCs w:val="24"/>
          <w:lang w:eastAsia="ar-SA"/>
        </w:rPr>
      </w:pPr>
    </w:p>
    <w:p w14:paraId="7E3B0226" w14:textId="77777777" w:rsidR="006A1D05" w:rsidRPr="006A1D05" w:rsidRDefault="006A1D05" w:rsidP="006A1D05">
      <w:pPr>
        <w:suppressAutoHyphens/>
        <w:spacing w:after="0" w:line="240" w:lineRule="auto"/>
        <w:jc w:val="both"/>
        <w:rPr>
          <w:rFonts w:ascii="Times New Roman" w:hAnsi="Times New Roman"/>
          <w:b/>
          <w:sz w:val="24"/>
          <w:szCs w:val="24"/>
          <w:lang w:eastAsia="ar-SA"/>
        </w:rPr>
      </w:pPr>
      <w:r w:rsidRPr="006A1D05">
        <w:rPr>
          <w:rFonts w:ascii="Times New Roman" w:hAnsi="Times New Roman"/>
          <w:b/>
          <w:sz w:val="24"/>
          <w:szCs w:val="24"/>
          <w:lang w:eastAsia="ar-SA"/>
        </w:rPr>
        <w:t>5. Bases de Preparación de los Estados Financieros:</w:t>
      </w:r>
    </w:p>
    <w:p w14:paraId="38CE56A7" w14:textId="77777777" w:rsidR="006A1D05" w:rsidRPr="006A1D05" w:rsidRDefault="006A1D05" w:rsidP="006A1D05">
      <w:pPr>
        <w:suppressAutoHyphens/>
        <w:spacing w:after="0" w:line="240" w:lineRule="auto"/>
        <w:jc w:val="both"/>
        <w:rPr>
          <w:rFonts w:ascii="Times New Roman" w:hAnsi="Times New Roman"/>
          <w:sz w:val="24"/>
          <w:szCs w:val="24"/>
          <w:lang w:eastAsia="ar-SA"/>
        </w:rPr>
      </w:pPr>
      <w:r w:rsidRPr="006A1D05">
        <w:rPr>
          <w:rFonts w:ascii="Times New Roman" w:hAnsi="Times New Roman"/>
          <w:sz w:val="24"/>
          <w:szCs w:val="24"/>
          <w:lang w:eastAsia="ar-SA"/>
        </w:rPr>
        <w:t>Se informará sobre:</w:t>
      </w:r>
    </w:p>
    <w:p w14:paraId="5EDF1F68" w14:textId="77777777" w:rsidR="006A1D05" w:rsidRPr="006A1D05" w:rsidRDefault="006A1D05" w:rsidP="006A1D05">
      <w:pPr>
        <w:suppressAutoHyphens/>
        <w:spacing w:after="0" w:line="240" w:lineRule="auto"/>
        <w:jc w:val="both"/>
        <w:rPr>
          <w:rFonts w:ascii="Times New Roman" w:hAnsi="Times New Roman"/>
          <w:sz w:val="24"/>
          <w:szCs w:val="24"/>
          <w:lang w:eastAsia="ar-SA"/>
        </w:rPr>
      </w:pPr>
    </w:p>
    <w:p w14:paraId="30C4B159" w14:textId="77777777" w:rsidR="006A1D05" w:rsidRPr="006A1D05" w:rsidRDefault="006A1D05" w:rsidP="006A1D05">
      <w:pPr>
        <w:suppressAutoHyphens/>
        <w:spacing w:after="0" w:line="240" w:lineRule="auto"/>
        <w:jc w:val="both"/>
        <w:rPr>
          <w:rFonts w:ascii="Times New Roman" w:hAnsi="Times New Roman"/>
          <w:sz w:val="24"/>
          <w:szCs w:val="24"/>
          <w:lang w:eastAsia="ar-SA"/>
        </w:rPr>
      </w:pPr>
      <w:r w:rsidRPr="006A1D05">
        <w:rPr>
          <w:rFonts w:ascii="Times New Roman" w:hAnsi="Times New Roman"/>
          <w:b/>
          <w:sz w:val="24"/>
          <w:szCs w:val="24"/>
          <w:lang w:eastAsia="ar-SA"/>
        </w:rPr>
        <w:t>a)</w:t>
      </w:r>
      <w:r w:rsidRPr="006A1D05">
        <w:rPr>
          <w:rFonts w:ascii="Times New Roman" w:hAnsi="Times New Roman"/>
          <w:sz w:val="24"/>
          <w:szCs w:val="24"/>
          <w:lang w:eastAsia="ar-SA"/>
        </w:rPr>
        <w:t xml:space="preserve"> Si se ha observado la normatividad emitida por el CONAC y las disposiciones legales aplicables.</w:t>
      </w:r>
    </w:p>
    <w:p w14:paraId="1FA0C7E1" w14:textId="77777777" w:rsidR="00136AAE" w:rsidRDefault="00136AAE" w:rsidP="006A1D05">
      <w:pPr>
        <w:suppressAutoHyphens/>
        <w:spacing w:after="0" w:line="240" w:lineRule="auto"/>
        <w:jc w:val="both"/>
        <w:rPr>
          <w:rFonts w:ascii="Times New Roman" w:hAnsi="Times New Roman"/>
          <w:sz w:val="24"/>
          <w:szCs w:val="24"/>
          <w:lang w:eastAsia="ar-SA"/>
        </w:rPr>
      </w:pPr>
    </w:p>
    <w:p w14:paraId="65182692" w14:textId="13654FB1" w:rsidR="006A1D05" w:rsidRPr="00136AAE" w:rsidRDefault="00136AAE" w:rsidP="006A1D05">
      <w:pPr>
        <w:suppressAutoHyphens/>
        <w:spacing w:after="0" w:line="240" w:lineRule="auto"/>
        <w:jc w:val="both"/>
        <w:rPr>
          <w:rFonts w:ascii="Times New Roman" w:hAnsi="Times New Roman"/>
          <w:b/>
          <w:sz w:val="24"/>
          <w:szCs w:val="24"/>
          <w:lang w:eastAsia="ar-SA"/>
        </w:rPr>
      </w:pPr>
      <w:proofErr w:type="spellStart"/>
      <w:r w:rsidRPr="00136AAE">
        <w:rPr>
          <w:rFonts w:ascii="Times New Roman" w:hAnsi="Times New Roman"/>
          <w:b/>
          <w:sz w:val="24"/>
          <w:szCs w:val="24"/>
          <w:lang w:eastAsia="ar-SA"/>
        </w:rPr>
        <w:t>Il</w:t>
      </w:r>
      <w:proofErr w:type="spellEnd"/>
      <w:r w:rsidRPr="00136AAE">
        <w:rPr>
          <w:rFonts w:ascii="Times New Roman" w:hAnsi="Times New Roman"/>
          <w:b/>
          <w:sz w:val="24"/>
          <w:szCs w:val="24"/>
          <w:lang w:eastAsia="ar-SA"/>
        </w:rPr>
        <w:t xml:space="preserve"> Instituto Municipal de Planeación de Guanajuato ha observado el cumplimiento de las disposiciones legales emitidas por el CONAC con el objeto de lograr la armonización contable de acuerdo a la Ley General de Contabilidad Gubernamental.</w:t>
      </w:r>
    </w:p>
    <w:p w14:paraId="30AF025C" w14:textId="77777777" w:rsidR="00136AAE" w:rsidRPr="006A1D05" w:rsidRDefault="00136AAE" w:rsidP="006A1D05">
      <w:pPr>
        <w:suppressAutoHyphens/>
        <w:spacing w:after="0" w:line="240" w:lineRule="auto"/>
        <w:jc w:val="both"/>
        <w:rPr>
          <w:rFonts w:ascii="Times New Roman" w:hAnsi="Times New Roman"/>
          <w:sz w:val="24"/>
          <w:szCs w:val="24"/>
          <w:lang w:eastAsia="ar-SA"/>
        </w:rPr>
      </w:pPr>
    </w:p>
    <w:p w14:paraId="6A8C9D42" w14:textId="77777777" w:rsidR="006A1D05" w:rsidRPr="006A1D05" w:rsidRDefault="006A1D05" w:rsidP="006A1D05">
      <w:pPr>
        <w:suppressAutoHyphens/>
        <w:spacing w:after="0" w:line="240" w:lineRule="auto"/>
        <w:jc w:val="both"/>
        <w:rPr>
          <w:rFonts w:ascii="Times New Roman" w:hAnsi="Times New Roman"/>
          <w:sz w:val="24"/>
          <w:szCs w:val="24"/>
          <w:lang w:eastAsia="ar-SA"/>
        </w:rPr>
      </w:pPr>
      <w:r w:rsidRPr="006A1D05">
        <w:rPr>
          <w:rFonts w:ascii="Times New Roman" w:hAnsi="Times New Roman"/>
          <w:b/>
          <w:sz w:val="24"/>
          <w:szCs w:val="24"/>
          <w:lang w:eastAsia="ar-SA"/>
        </w:rPr>
        <w:t>b)</w:t>
      </w:r>
      <w:r w:rsidRPr="006A1D05">
        <w:rPr>
          <w:rFonts w:ascii="Times New Roman" w:hAnsi="Times New Roman"/>
          <w:sz w:val="24"/>
          <w:szCs w:val="24"/>
          <w:lang w:eastAsia="ar-SA"/>
        </w:rPr>
        <w:t xml:space="preserve"> La normatividad aplicada para el reconocimiento, valuación y revelación de los diferentes rubros de la información financiera, así como las bases de medición utilizadas para la elaboración de los estados financieros; por ejemplo: costo histórico, valor de realización, valor razonable, valor de recuperación o cualquier otro método empleado y los criterios de aplicación de los mismos.</w:t>
      </w:r>
    </w:p>
    <w:p w14:paraId="46FC4A67" w14:textId="77777777" w:rsidR="00136AAE" w:rsidRDefault="00136AAE" w:rsidP="006A1D05">
      <w:pPr>
        <w:suppressAutoHyphens/>
        <w:spacing w:after="0" w:line="240" w:lineRule="auto"/>
        <w:jc w:val="both"/>
        <w:rPr>
          <w:rFonts w:ascii="Times New Roman" w:hAnsi="Times New Roman"/>
          <w:sz w:val="24"/>
          <w:szCs w:val="24"/>
          <w:lang w:eastAsia="ar-SA"/>
        </w:rPr>
      </w:pPr>
    </w:p>
    <w:p w14:paraId="57BF300D" w14:textId="7C5EA65C" w:rsidR="00136AAE" w:rsidRDefault="00136AAE" w:rsidP="006A1D05">
      <w:pPr>
        <w:suppressAutoHyphens/>
        <w:spacing w:after="0" w:line="240" w:lineRule="auto"/>
        <w:jc w:val="both"/>
        <w:rPr>
          <w:rFonts w:ascii="Times New Roman" w:hAnsi="Times New Roman"/>
          <w:sz w:val="24"/>
          <w:szCs w:val="24"/>
          <w:lang w:eastAsia="ar-SA"/>
        </w:rPr>
      </w:pPr>
      <w:r w:rsidRPr="00136AAE">
        <w:rPr>
          <w:rFonts w:ascii="Times New Roman" w:hAnsi="Times New Roman"/>
          <w:b/>
          <w:sz w:val="24"/>
          <w:szCs w:val="24"/>
          <w:lang w:eastAsia="ar-SA"/>
        </w:rPr>
        <w:t>La normatividad aplicada</w:t>
      </w:r>
      <w:r w:rsidRPr="006A1D05">
        <w:rPr>
          <w:rFonts w:ascii="Times New Roman" w:hAnsi="Times New Roman"/>
          <w:sz w:val="24"/>
          <w:szCs w:val="24"/>
          <w:lang w:eastAsia="ar-SA"/>
        </w:rPr>
        <w:t xml:space="preserve"> para el reconocimiento, valuación y revelación de los diferentes rubros de la información financiera, así como las bases de medición utilizadas para la elaboración de los estados financieros</w:t>
      </w:r>
      <w:r>
        <w:rPr>
          <w:rFonts w:ascii="Times New Roman" w:hAnsi="Times New Roman"/>
          <w:sz w:val="24"/>
          <w:szCs w:val="24"/>
          <w:lang w:eastAsia="ar-SA"/>
        </w:rPr>
        <w:t xml:space="preserve"> son conforme a las disposiciones emitidas por el CONAC desde la fecha de su publicación, y las bases que se tomaron para la preparación de los estados financieros del presente período, son conforme a la normatividad emitida a la fecha por el CONAC, Constitución Política Para el Estado de Guanajuato, Ley de Fiscalización Superior del Estado de Guanajuato, Ley General de Contabilidad Gubernamental, Ley Orgánica Municipal Para el Estado de Guanajuato, Ley de Responsabilidades Administrativas de los Servidores Públicos del Estado de Guanajuato y sus Municipios, Ley Para el Ejercicio y Control de los Recursos Públicos Para el Estado de Guanajuato y sus Municipios, Lineamientos Generales de Racionalidad y Disciplina Presupuestal y Disposiciones Administrativas y de Control Interno. </w:t>
      </w:r>
    </w:p>
    <w:p w14:paraId="7FB5B6B1" w14:textId="77777777" w:rsidR="00136AAE" w:rsidRDefault="00136AAE" w:rsidP="006A1D05">
      <w:pPr>
        <w:suppressAutoHyphens/>
        <w:spacing w:after="0" w:line="240" w:lineRule="auto"/>
        <w:jc w:val="both"/>
        <w:rPr>
          <w:rFonts w:ascii="Times New Roman" w:hAnsi="Times New Roman"/>
          <w:sz w:val="24"/>
          <w:szCs w:val="24"/>
          <w:lang w:eastAsia="ar-SA"/>
        </w:rPr>
      </w:pPr>
    </w:p>
    <w:p w14:paraId="1463E726" w14:textId="5CA34C5F" w:rsidR="006A1D05" w:rsidRDefault="006A1D05" w:rsidP="006A1D05">
      <w:pPr>
        <w:suppressAutoHyphens/>
        <w:spacing w:after="0" w:line="240" w:lineRule="auto"/>
        <w:jc w:val="both"/>
        <w:rPr>
          <w:rFonts w:ascii="Times New Roman" w:hAnsi="Times New Roman"/>
          <w:sz w:val="24"/>
          <w:szCs w:val="24"/>
          <w:lang w:eastAsia="ar-SA"/>
        </w:rPr>
      </w:pPr>
      <w:r w:rsidRPr="006A1D05">
        <w:rPr>
          <w:rFonts w:ascii="Times New Roman" w:hAnsi="Times New Roman"/>
          <w:b/>
          <w:sz w:val="24"/>
          <w:szCs w:val="24"/>
          <w:lang w:eastAsia="ar-SA"/>
        </w:rPr>
        <w:t>c)</w:t>
      </w:r>
      <w:r w:rsidRPr="006A1D05">
        <w:rPr>
          <w:rFonts w:ascii="Times New Roman" w:hAnsi="Times New Roman"/>
          <w:sz w:val="24"/>
          <w:szCs w:val="24"/>
          <w:lang w:eastAsia="ar-SA"/>
        </w:rPr>
        <w:t xml:space="preserve"> Postulados básicos.</w:t>
      </w:r>
    </w:p>
    <w:p w14:paraId="7E8E4493" w14:textId="77777777" w:rsidR="00136AAE" w:rsidRPr="006A1D05" w:rsidRDefault="00136AAE" w:rsidP="006A1D05">
      <w:pPr>
        <w:suppressAutoHyphens/>
        <w:spacing w:after="0" w:line="240" w:lineRule="auto"/>
        <w:jc w:val="both"/>
        <w:rPr>
          <w:rFonts w:ascii="Times New Roman" w:hAnsi="Times New Roman"/>
          <w:sz w:val="24"/>
          <w:szCs w:val="24"/>
          <w:lang w:eastAsia="ar-SA"/>
        </w:rPr>
      </w:pPr>
    </w:p>
    <w:p w14:paraId="57A769C1" w14:textId="73B161E9" w:rsidR="006A1D05" w:rsidRDefault="00136AAE" w:rsidP="00136AAE">
      <w:pPr>
        <w:pStyle w:val="Prrafodelista"/>
        <w:numPr>
          <w:ilvl w:val="0"/>
          <w:numId w:val="7"/>
        </w:numPr>
        <w:suppressAutoHyphens/>
        <w:spacing w:after="0" w:line="240" w:lineRule="auto"/>
        <w:jc w:val="both"/>
        <w:rPr>
          <w:rFonts w:ascii="Times New Roman" w:hAnsi="Times New Roman"/>
          <w:sz w:val="24"/>
          <w:szCs w:val="24"/>
          <w:lang w:eastAsia="ar-SA"/>
        </w:rPr>
      </w:pPr>
      <w:r w:rsidRPr="00136AAE">
        <w:rPr>
          <w:rFonts w:ascii="Times New Roman" w:hAnsi="Times New Roman"/>
          <w:sz w:val="24"/>
          <w:szCs w:val="24"/>
          <w:lang w:eastAsia="ar-SA"/>
        </w:rPr>
        <w:t>Sustancia económica</w:t>
      </w:r>
    </w:p>
    <w:p w14:paraId="6E390C7B" w14:textId="23303662" w:rsidR="00136AAE" w:rsidRDefault="00136AAE" w:rsidP="00136AAE">
      <w:pPr>
        <w:pStyle w:val="Prrafodelista"/>
        <w:numPr>
          <w:ilvl w:val="0"/>
          <w:numId w:val="7"/>
        </w:numPr>
        <w:suppressAutoHyphens/>
        <w:spacing w:after="0" w:line="240" w:lineRule="auto"/>
        <w:jc w:val="both"/>
        <w:rPr>
          <w:rFonts w:ascii="Times New Roman" w:hAnsi="Times New Roman"/>
          <w:sz w:val="24"/>
          <w:szCs w:val="24"/>
          <w:lang w:eastAsia="ar-SA"/>
        </w:rPr>
      </w:pPr>
      <w:r>
        <w:rPr>
          <w:rFonts w:ascii="Times New Roman" w:hAnsi="Times New Roman"/>
          <w:sz w:val="24"/>
          <w:szCs w:val="24"/>
          <w:lang w:eastAsia="ar-SA"/>
        </w:rPr>
        <w:t>Entes Públicos</w:t>
      </w:r>
    </w:p>
    <w:p w14:paraId="3C54FB0F" w14:textId="0995151C" w:rsidR="00136AAE" w:rsidRDefault="00136AAE" w:rsidP="00136AAE">
      <w:pPr>
        <w:pStyle w:val="Prrafodelista"/>
        <w:numPr>
          <w:ilvl w:val="0"/>
          <w:numId w:val="7"/>
        </w:numPr>
        <w:suppressAutoHyphens/>
        <w:spacing w:after="0" w:line="240" w:lineRule="auto"/>
        <w:jc w:val="both"/>
        <w:rPr>
          <w:rFonts w:ascii="Times New Roman" w:hAnsi="Times New Roman"/>
          <w:sz w:val="24"/>
          <w:szCs w:val="24"/>
          <w:lang w:eastAsia="ar-SA"/>
        </w:rPr>
      </w:pPr>
      <w:r>
        <w:rPr>
          <w:rFonts w:ascii="Times New Roman" w:hAnsi="Times New Roman"/>
          <w:sz w:val="24"/>
          <w:szCs w:val="24"/>
          <w:lang w:eastAsia="ar-SA"/>
        </w:rPr>
        <w:t>Existencia Permanente</w:t>
      </w:r>
    </w:p>
    <w:p w14:paraId="0BA30F78" w14:textId="3AF8C2E0" w:rsidR="00136AAE" w:rsidRDefault="00136AAE" w:rsidP="00136AAE">
      <w:pPr>
        <w:pStyle w:val="Prrafodelista"/>
        <w:numPr>
          <w:ilvl w:val="0"/>
          <w:numId w:val="7"/>
        </w:numPr>
        <w:suppressAutoHyphens/>
        <w:spacing w:after="0" w:line="240" w:lineRule="auto"/>
        <w:jc w:val="both"/>
        <w:rPr>
          <w:rFonts w:ascii="Times New Roman" w:hAnsi="Times New Roman"/>
          <w:sz w:val="24"/>
          <w:szCs w:val="24"/>
          <w:lang w:eastAsia="ar-SA"/>
        </w:rPr>
      </w:pPr>
      <w:r>
        <w:rPr>
          <w:rFonts w:ascii="Times New Roman" w:hAnsi="Times New Roman"/>
          <w:sz w:val="24"/>
          <w:szCs w:val="24"/>
          <w:lang w:eastAsia="ar-SA"/>
        </w:rPr>
        <w:t>Revelación Suficiente</w:t>
      </w:r>
    </w:p>
    <w:p w14:paraId="35EC07EC" w14:textId="0E9280DC" w:rsidR="00136AAE" w:rsidRDefault="00136AAE" w:rsidP="00136AAE">
      <w:pPr>
        <w:pStyle w:val="Prrafodelista"/>
        <w:numPr>
          <w:ilvl w:val="0"/>
          <w:numId w:val="7"/>
        </w:numPr>
        <w:suppressAutoHyphens/>
        <w:spacing w:after="0" w:line="240" w:lineRule="auto"/>
        <w:jc w:val="both"/>
        <w:rPr>
          <w:rFonts w:ascii="Times New Roman" w:hAnsi="Times New Roman"/>
          <w:sz w:val="24"/>
          <w:szCs w:val="24"/>
          <w:lang w:eastAsia="ar-SA"/>
        </w:rPr>
      </w:pPr>
      <w:r>
        <w:rPr>
          <w:rFonts w:ascii="Times New Roman" w:hAnsi="Times New Roman"/>
          <w:sz w:val="24"/>
          <w:szCs w:val="24"/>
          <w:lang w:eastAsia="ar-SA"/>
        </w:rPr>
        <w:t>Importancia relativa</w:t>
      </w:r>
    </w:p>
    <w:p w14:paraId="7458D28E" w14:textId="4755809C" w:rsidR="00136AAE" w:rsidRDefault="00136AAE" w:rsidP="00136AAE">
      <w:pPr>
        <w:pStyle w:val="Prrafodelista"/>
        <w:numPr>
          <w:ilvl w:val="0"/>
          <w:numId w:val="7"/>
        </w:numPr>
        <w:suppressAutoHyphens/>
        <w:spacing w:after="0" w:line="240" w:lineRule="auto"/>
        <w:jc w:val="both"/>
        <w:rPr>
          <w:rFonts w:ascii="Times New Roman" w:hAnsi="Times New Roman"/>
          <w:sz w:val="24"/>
          <w:szCs w:val="24"/>
          <w:lang w:eastAsia="ar-SA"/>
        </w:rPr>
      </w:pPr>
      <w:r>
        <w:rPr>
          <w:rFonts w:ascii="Times New Roman" w:hAnsi="Times New Roman"/>
          <w:sz w:val="24"/>
          <w:szCs w:val="24"/>
          <w:lang w:eastAsia="ar-SA"/>
        </w:rPr>
        <w:t>Registro e integración Presupuestaria</w:t>
      </w:r>
    </w:p>
    <w:p w14:paraId="12F7B20B" w14:textId="7BDDA5C8" w:rsidR="00136AAE" w:rsidRDefault="00136AAE" w:rsidP="00B24CDD">
      <w:pPr>
        <w:pStyle w:val="Prrafodelista"/>
        <w:numPr>
          <w:ilvl w:val="0"/>
          <w:numId w:val="7"/>
        </w:numPr>
        <w:suppressAutoHyphens/>
        <w:spacing w:after="0" w:line="240" w:lineRule="auto"/>
        <w:jc w:val="both"/>
        <w:rPr>
          <w:rFonts w:ascii="Times New Roman" w:hAnsi="Times New Roman"/>
          <w:sz w:val="24"/>
          <w:szCs w:val="24"/>
          <w:lang w:eastAsia="ar-SA"/>
        </w:rPr>
      </w:pPr>
      <w:r w:rsidRPr="00136AAE">
        <w:rPr>
          <w:rFonts w:ascii="Times New Roman" w:hAnsi="Times New Roman"/>
          <w:sz w:val="24"/>
          <w:szCs w:val="24"/>
          <w:lang w:eastAsia="ar-SA"/>
        </w:rPr>
        <w:t>Consolidación de la Información Financiera</w:t>
      </w:r>
    </w:p>
    <w:p w14:paraId="012DE61E" w14:textId="65EEC7F2" w:rsidR="00136AAE" w:rsidRDefault="00136AAE" w:rsidP="00B24CDD">
      <w:pPr>
        <w:pStyle w:val="Prrafodelista"/>
        <w:numPr>
          <w:ilvl w:val="0"/>
          <w:numId w:val="7"/>
        </w:numPr>
        <w:suppressAutoHyphens/>
        <w:spacing w:after="0" w:line="240" w:lineRule="auto"/>
        <w:jc w:val="both"/>
        <w:rPr>
          <w:rFonts w:ascii="Times New Roman" w:hAnsi="Times New Roman"/>
          <w:sz w:val="24"/>
          <w:szCs w:val="24"/>
          <w:lang w:eastAsia="ar-SA"/>
        </w:rPr>
      </w:pPr>
      <w:r>
        <w:rPr>
          <w:rFonts w:ascii="Times New Roman" w:hAnsi="Times New Roman"/>
          <w:sz w:val="24"/>
          <w:szCs w:val="24"/>
          <w:lang w:eastAsia="ar-SA"/>
        </w:rPr>
        <w:t>Devengo Contable</w:t>
      </w:r>
    </w:p>
    <w:p w14:paraId="58E1B522" w14:textId="1D9248F0" w:rsidR="00136AAE" w:rsidRDefault="00136AAE" w:rsidP="00B24CDD">
      <w:pPr>
        <w:pStyle w:val="Prrafodelista"/>
        <w:numPr>
          <w:ilvl w:val="0"/>
          <w:numId w:val="7"/>
        </w:numPr>
        <w:suppressAutoHyphens/>
        <w:spacing w:after="0" w:line="240" w:lineRule="auto"/>
        <w:jc w:val="both"/>
        <w:rPr>
          <w:rFonts w:ascii="Times New Roman" w:hAnsi="Times New Roman"/>
          <w:sz w:val="24"/>
          <w:szCs w:val="24"/>
          <w:lang w:eastAsia="ar-SA"/>
        </w:rPr>
      </w:pPr>
      <w:r>
        <w:rPr>
          <w:rFonts w:ascii="Times New Roman" w:hAnsi="Times New Roman"/>
          <w:sz w:val="24"/>
          <w:szCs w:val="24"/>
          <w:lang w:eastAsia="ar-SA"/>
        </w:rPr>
        <w:t>Valuación</w:t>
      </w:r>
    </w:p>
    <w:p w14:paraId="1004F1E9" w14:textId="18ADF2C2" w:rsidR="00136AAE" w:rsidRDefault="00136AAE" w:rsidP="00B24CDD">
      <w:pPr>
        <w:pStyle w:val="Prrafodelista"/>
        <w:numPr>
          <w:ilvl w:val="0"/>
          <w:numId w:val="7"/>
        </w:numPr>
        <w:suppressAutoHyphens/>
        <w:spacing w:after="0" w:line="240" w:lineRule="auto"/>
        <w:jc w:val="both"/>
        <w:rPr>
          <w:rFonts w:ascii="Times New Roman" w:hAnsi="Times New Roman"/>
          <w:sz w:val="24"/>
          <w:szCs w:val="24"/>
          <w:lang w:eastAsia="ar-SA"/>
        </w:rPr>
      </w:pPr>
      <w:r>
        <w:rPr>
          <w:rFonts w:ascii="Times New Roman" w:hAnsi="Times New Roman"/>
          <w:sz w:val="24"/>
          <w:szCs w:val="24"/>
          <w:lang w:eastAsia="ar-SA"/>
        </w:rPr>
        <w:t>Dualidad Económica</w:t>
      </w:r>
    </w:p>
    <w:p w14:paraId="1479781E" w14:textId="6446CD79" w:rsidR="00136AAE" w:rsidRPr="00136AAE" w:rsidRDefault="00136AAE" w:rsidP="00B24CDD">
      <w:pPr>
        <w:pStyle w:val="Prrafodelista"/>
        <w:numPr>
          <w:ilvl w:val="0"/>
          <w:numId w:val="7"/>
        </w:numPr>
        <w:suppressAutoHyphens/>
        <w:spacing w:after="0" w:line="240" w:lineRule="auto"/>
        <w:jc w:val="both"/>
        <w:rPr>
          <w:rFonts w:ascii="Times New Roman" w:hAnsi="Times New Roman"/>
          <w:sz w:val="24"/>
          <w:szCs w:val="24"/>
          <w:lang w:eastAsia="ar-SA"/>
        </w:rPr>
      </w:pPr>
      <w:r>
        <w:rPr>
          <w:rFonts w:ascii="Times New Roman" w:hAnsi="Times New Roman"/>
          <w:sz w:val="24"/>
          <w:szCs w:val="24"/>
          <w:lang w:eastAsia="ar-SA"/>
        </w:rPr>
        <w:t>Consistencia</w:t>
      </w:r>
    </w:p>
    <w:p w14:paraId="4C90FFDB" w14:textId="77777777" w:rsidR="006A1D05" w:rsidRPr="006A1D05" w:rsidRDefault="006A1D05" w:rsidP="006A1D05">
      <w:pPr>
        <w:suppressAutoHyphens/>
        <w:spacing w:after="0" w:line="240" w:lineRule="auto"/>
        <w:jc w:val="both"/>
        <w:rPr>
          <w:rFonts w:ascii="Times New Roman" w:hAnsi="Times New Roman"/>
          <w:sz w:val="24"/>
          <w:szCs w:val="24"/>
          <w:lang w:eastAsia="ar-SA"/>
        </w:rPr>
      </w:pPr>
    </w:p>
    <w:p w14:paraId="71B4603A" w14:textId="77777777" w:rsidR="006A1D05" w:rsidRPr="006A1D05" w:rsidRDefault="006A1D05" w:rsidP="006A1D05">
      <w:pPr>
        <w:suppressAutoHyphens/>
        <w:spacing w:after="0" w:line="240" w:lineRule="auto"/>
        <w:jc w:val="both"/>
        <w:rPr>
          <w:rFonts w:ascii="Times New Roman" w:hAnsi="Times New Roman"/>
          <w:sz w:val="24"/>
          <w:szCs w:val="24"/>
          <w:lang w:eastAsia="ar-SA"/>
        </w:rPr>
      </w:pPr>
      <w:r w:rsidRPr="006A1D05">
        <w:rPr>
          <w:rFonts w:ascii="Times New Roman" w:hAnsi="Times New Roman"/>
          <w:b/>
          <w:sz w:val="24"/>
          <w:szCs w:val="24"/>
          <w:lang w:eastAsia="ar-SA"/>
        </w:rPr>
        <w:t>d)</w:t>
      </w:r>
      <w:r w:rsidRPr="006A1D05">
        <w:rPr>
          <w:rFonts w:ascii="Times New Roman" w:hAnsi="Times New Roman"/>
          <w:sz w:val="24"/>
          <w:szCs w:val="24"/>
          <w:lang w:eastAsia="ar-SA"/>
        </w:rPr>
        <w:t xml:space="preserve"> Normatividad supletoria. En caso de emplear varios grupos de normatividades (normatividades supletorias), deberá realizar la justificación razonable correspondiente, su alineación con los PBCG y a las características cualitativas asociadas descritas en el MCCG (documentos publicados en el Diario Oficial de la Federación, agosto 2009).</w:t>
      </w:r>
    </w:p>
    <w:p w14:paraId="3BD7DAF0" w14:textId="77777777" w:rsidR="006A1D05" w:rsidRDefault="006A1D05" w:rsidP="006A1D05">
      <w:pPr>
        <w:suppressAutoHyphens/>
        <w:spacing w:after="0" w:line="240" w:lineRule="auto"/>
        <w:jc w:val="both"/>
        <w:rPr>
          <w:rFonts w:ascii="Times New Roman" w:hAnsi="Times New Roman"/>
          <w:sz w:val="24"/>
          <w:szCs w:val="24"/>
          <w:lang w:eastAsia="ar-SA"/>
        </w:rPr>
      </w:pPr>
    </w:p>
    <w:p w14:paraId="3CB22E83" w14:textId="77777777" w:rsidR="00136AAE" w:rsidRDefault="00136AAE" w:rsidP="006A1D05">
      <w:pPr>
        <w:suppressAutoHyphens/>
        <w:spacing w:after="0" w:line="240" w:lineRule="auto"/>
        <w:jc w:val="both"/>
        <w:rPr>
          <w:rFonts w:ascii="Times New Roman" w:hAnsi="Times New Roman"/>
          <w:sz w:val="24"/>
          <w:szCs w:val="24"/>
          <w:lang w:eastAsia="ar-SA"/>
        </w:rPr>
      </w:pPr>
      <w:r w:rsidRPr="00136AAE">
        <w:rPr>
          <w:rFonts w:ascii="Times New Roman" w:hAnsi="Times New Roman"/>
          <w:b/>
          <w:sz w:val="24"/>
          <w:szCs w:val="24"/>
          <w:lang w:eastAsia="ar-SA"/>
        </w:rPr>
        <w:t>A la fecha no se aplica una normatividad supletoria</w:t>
      </w:r>
      <w:r>
        <w:rPr>
          <w:rFonts w:ascii="Times New Roman" w:hAnsi="Times New Roman"/>
          <w:sz w:val="24"/>
          <w:szCs w:val="24"/>
          <w:lang w:eastAsia="ar-SA"/>
        </w:rPr>
        <w:t>. La base del devengado de acuerdo a la Ley General de Contabilidad Gubernamental se empezó a utilizar en el año 2012.</w:t>
      </w:r>
    </w:p>
    <w:p w14:paraId="0B45825D" w14:textId="1AAF2777" w:rsidR="00136AAE" w:rsidRPr="006A1D05" w:rsidRDefault="00136AAE" w:rsidP="006A1D05">
      <w:pPr>
        <w:suppressAutoHyphens/>
        <w:spacing w:after="0" w:line="240" w:lineRule="auto"/>
        <w:jc w:val="both"/>
        <w:rPr>
          <w:rFonts w:ascii="Times New Roman" w:hAnsi="Times New Roman"/>
          <w:sz w:val="24"/>
          <w:szCs w:val="24"/>
          <w:lang w:eastAsia="ar-SA"/>
        </w:rPr>
      </w:pPr>
      <w:r>
        <w:rPr>
          <w:rFonts w:ascii="Times New Roman" w:hAnsi="Times New Roman"/>
          <w:sz w:val="24"/>
          <w:szCs w:val="24"/>
          <w:lang w:eastAsia="ar-SA"/>
        </w:rPr>
        <w:t xml:space="preserve"> </w:t>
      </w:r>
    </w:p>
    <w:p w14:paraId="62F703D9" w14:textId="77777777" w:rsidR="006A1D05" w:rsidRPr="006A1D05" w:rsidRDefault="006A1D05" w:rsidP="006A1D05">
      <w:pPr>
        <w:suppressAutoHyphens/>
        <w:spacing w:after="0" w:line="240" w:lineRule="auto"/>
        <w:jc w:val="both"/>
        <w:rPr>
          <w:rFonts w:ascii="Times New Roman" w:hAnsi="Times New Roman"/>
          <w:sz w:val="24"/>
          <w:szCs w:val="24"/>
          <w:lang w:eastAsia="ar-SA"/>
        </w:rPr>
      </w:pPr>
      <w:r w:rsidRPr="006A1D05">
        <w:rPr>
          <w:rFonts w:ascii="Times New Roman" w:hAnsi="Times New Roman"/>
          <w:b/>
          <w:sz w:val="24"/>
          <w:szCs w:val="24"/>
          <w:lang w:eastAsia="ar-SA"/>
        </w:rPr>
        <w:t>e)</w:t>
      </w:r>
      <w:r w:rsidRPr="006A1D05">
        <w:rPr>
          <w:rFonts w:ascii="Times New Roman" w:hAnsi="Times New Roman"/>
          <w:sz w:val="24"/>
          <w:szCs w:val="24"/>
          <w:lang w:eastAsia="ar-SA"/>
        </w:rPr>
        <w:t xml:space="preserve"> Para las entidades que por primera vez estén implementando la base devengado de acuerdo a la Ley de Contabilidad, deberán:</w:t>
      </w:r>
    </w:p>
    <w:p w14:paraId="395B93CB" w14:textId="77777777" w:rsidR="006A1D05" w:rsidRPr="006A1D05" w:rsidRDefault="006A1D05" w:rsidP="006A1D05">
      <w:pPr>
        <w:suppressAutoHyphens/>
        <w:spacing w:after="0" w:line="240" w:lineRule="auto"/>
        <w:jc w:val="both"/>
        <w:rPr>
          <w:rFonts w:ascii="Times New Roman" w:hAnsi="Times New Roman"/>
          <w:sz w:val="24"/>
          <w:szCs w:val="24"/>
          <w:lang w:eastAsia="ar-SA"/>
        </w:rPr>
      </w:pPr>
    </w:p>
    <w:p w14:paraId="0941A52C" w14:textId="77777777" w:rsidR="006A1D05" w:rsidRPr="006A1D05" w:rsidRDefault="006A1D05" w:rsidP="006A1D05">
      <w:pPr>
        <w:suppressAutoHyphens/>
        <w:spacing w:after="0" w:line="240" w:lineRule="auto"/>
        <w:jc w:val="both"/>
        <w:rPr>
          <w:rFonts w:ascii="Times New Roman" w:hAnsi="Times New Roman"/>
          <w:sz w:val="24"/>
          <w:szCs w:val="24"/>
          <w:lang w:eastAsia="ar-SA"/>
        </w:rPr>
      </w:pPr>
      <w:r w:rsidRPr="006A1D05">
        <w:rPr>
          <w:rFonts w:ascii="Times New Roman" w:hAnsi="Times New Roman"/>
          <w:sz w:val="24"/>
          <w:szCs w:val="24"/>
          <w:lang w:eastAsia="ar-SA"/>
        </w:rPr>
        <w:t>*Revelar las nuevas políticas de reconocimiento:</w:t>
      </w:r>
    </w:p>
    <w:p w14:paraId="0EAA4328" w14:textId="77777777" w:rsidR="00136AAE" w:rsidRDefault="00136AAE" w:rsidP="006A1D05">
      <w:pPr>
        <w:suppressAutoHyphens/>
        <w:spacing w:after="0" w:line="240" w:lineRule="auto"/>
        <w:jc w:val="both"/>
        <w:rPr>
          <w:rFonts w:ascii="Times New Roman" w:hAnsi="Times New Roman"/>
          <w:sz w:val="24"/>
          <w:szCs w:val="24"/>
          <w:lang w:eastAsia="ar-SA"/>
        </w:rPr>
      </w:pPr>
    </w:p>
    <w:p w14:paraId="237ED979" w14:textId="6E8E3F2F" w:rsidR="006A1D05" w:rsidRPr="00136AAE" w:rsidRDefault="00136AAE" w:rsidP="006A1D05">
      <w:pPr>
        <w:suppressAutoHyphens/>
        <w:spacing w:after="0" w:line="240" w:lineRule="auto"/>
        <w:jc w:val="both"/>
        <w:rPr>
          <w:rFonts w:ascii="Times New Roman" w:hAnsi="Times New Roman"/>
          <w:b/>
          <w:sz w:val="24"/>
          <w:szCs w:val="24"/>
          <w:lang w:eastAsia="ar-SA"/>
        </w:rPr>
      </w:pPr>
      <w:r w:rsidRPr="00136AAE">
        <w:rPr>
          <w:rFonts w:ascii="Times New Roman" w:hAnsi="Times New Roman"/>
          <w:b/>
          <w:sz w:val="24"/>
          <w:szCs w:val="24"/>
          <w:lang w:eastAsia="ar-SA"/>
        </w:rPr>
        <w:t>Esta nota no aplica al Instituto.</w:t>
      </w:r>
    </w:p>
    <w:p w14:paraId="34DF1DFD" w14:textId="77777777" w:rsidR="00136AAE" w:rsidRPr="006A1D05" w:rsidRDefault="00136AAE" w:rsidP="006A1D05">
      <w:pPr>
        <w:suppressAutoHyphens/>
        <w:spacing w:after="0" w:line="240" w:lineRule="auto"/>
        <w:jc w:val="both"/>
        <w:rPr>
          <w:rFonts w:ascii="Times New Roman" w:hAnsi="Times New Roman"/>
          <w:sz w:val="24"/>
          <w:szCs w:val="24"/>
          <w:lang w:eastAsia="ar-SA"/>
        </w:rPr>
      </w:pPr>
    </w:p>
    <w:p w14:paraId="5469C674" w14:textId="77777777" w:rsidR="006A1D05" w:rsidRPr="006A1D05" w:rsidRDefault="006A1D05" w:rsidP="006A1D05">
      <w:pPr>
        <w:suppressAutoHyphens/>
        <w:spacing w:after="0" w:line="240" w:lineRule="auto"/>
        <w:jc w:val="both"/>
        <w:rPr>
          <w:rFonts w:ascii="Times New Roman" w:hAnsi="Times New Roman"/>
          <w:sz w:val="24"/>
          <w:szCs w:val="24"/>
          <w:lang w:eastAsia="ar-SA"/>
        </w:rPr>
      </w:pPr>
      <w:r w:rsidRPr="006A1D05">
        <w:rPr>
          <w:rFonts w:ascii="Times New Roman" w:hAnsi="Times New Roman"/>
          <w:sz w:val="24"/>
          <w:szCs w:val="24"/>
          <w:lang w:eastAsia="ar-SA"/>
        </w:rPr>
        <w:t>*Plan de implementación:</w:t>
      </w:r>
    </w:p>
    <w:p w14:paraId="1838E686" w14:textId="77777777" w:rsidR="00136AAE" w:rsidRDefault="00136AAE" w:rsidP="006A1D05">
      <w:pPr>
        <w:suppressAutoHyphens/>
        <w:spacing w:after="0" w:line="240" w:lineRule="auto"/>
        <w:jc w:val="both"/>
        <w:rPr>
          <w:rFonts w:ascii="Times New Roman" w:hAnsi="Times New Roman"/>
          <w:sz w:val="24"/>
          <w:szCs w:val="24"/>
          <w:lang w:eastAsia="ar-SA"/>
        </w:rPr>
      </w:pPr>
    </w:p>
    <w:p w14:paraId="74F504E4" w14:textId="77777777" w:rsidR="00136AAE" w:rsidRPr="00136AAE" w:rsidRDefault="00136AAE" w:rsidP="00136AAE">
      <w:pPr>
        <w:suppressAutoHyphens/>
        <w:spacing w:after="0" w:line="240" w:lineRule="auto"/>
        <w:jc w:val="both"/>
        <w:rPr>
          <w:rFonts w:ascii="Times New Roman" w:hAnsi="Times New Roman"/>
          <w:b/>
          <w:sz w:val="24"/>
          <w:szCs w:val="24"/>
          <w:lang w:eastAsia="ar-SA"/>
        </w:rPr>
      </w:pPr>
      <w:r w:rsidRPr="00136AAE">
        <w:rPr>
          <w:rFonts w:ascii="Times New Roman" w:hAnsi="Times New Roman"/>
          <w:b/>
          <w:sz w:val="24"/>
          <w:szCs w:val="24"/>
          <w:lang w:eastAsia="ar-SA"/>
        </w:rPr>
        <w:t>Esta nota no aplica al Instituto.</w:t>
      </w:r>
    </w:p>
    <w:p w14:paraId="59F05B8D" w14:textId="77777777" w:rsidR="00136AAE" w:rsidRDefault="00136AAE" w:rsidP="006A1D05">
      <w:pPr>
        <w:suppressAutoHyphens/>
        <w:spacing w:after="0" w:line="240" w:lineRule="auto"/>
        <w:jc w:val="both"/>
        <w:rPr>
          <w:rFonts w:ascii="Times New Roman" w:hAnsi="Times New Roman"/>
          <w:sz w:val="24"/>
          <w:szCs w:val="24"/>
          <w:lang w:eastAsia="ar-SA"/>
        </w:rPr>
      </w:pPr>
    </w:p>
    <w:p w14:paraId="085E73AE" w14:textId="77777777" w:rsidR="006A1D05" w:rsidRDefault="006A1D05" w:rsidP="006A1D05">
      <w:pPr>
        <w:suppressAutoHyphens/>
        <w:spacing w:after="0" w:line="240" w:lineRule="auto"/>
        <w:jc w:val="both"/>
        <w:rPr>
          <w:rFonts w:ascii="Times New Roman" w:hAnsi="Times New Roman"/>
          <w:sz w:val="24"/>
          <w:szCs w:val="24"/>
          <w:lang w:eastAsia="ar-SA"/>
        </w:rPr>
      </w:pPr>
      <w:r w:rsidRPr="006A1D05">
        <w:rPr>
          <w:rFonts w:ascii="Times New Roman" w:hAnsi="Times New Roman"/>
          <w:sz w:val="24"/>
          <w:szCs w:val="24"/>
          <w:lang w:eastAsia="ar-SA"/>
        </w:rPr>
        <w:t>*Revelar los cambios en las políticas, la clasificación y medición de las mismas, así como su impacto en la información financiera:</w:t>
      </w:r>
    </w:p>
    <w:p w14:paraId="70AF7DAA" w14:textId="77777777" w:rsidR="00136AAE" w:rsidRDefault="00136AAE" w:rsidP="00136AAE">
      <w:pPr>
        <w:suppressAutoHyphens/>
        <w:spacing w:after="0" w:line="240" w:lineRule="auto"/>
        <w:jc w:val="both"/>
        <w:rPr>
          <w:rFonts w:ascii="Times New Roman" w:hAnsi="Times New Roman"/>
          <w:sz w:val="24"/>
          <w:szCs w:val="24"/>
          <w:lang w:eastAsia="ar-SA"/>
        </w:rPr>
      </w:pPr>
    </w:p>
    <w:p w14:paraId="2B9CB90F" w14:textId="77777777" w:rsidR="00136AAE" w:rsidRPr="00136AAE" w:rsidRDefault="00136AAE" w:rsidP="00136AAE">
      <w:pPr>
        <w:suppressAutoHyphens/>
        <w:spacing w:after="0" w:line="240" w:lineRule="auto"/>
        <w:jc w:val="both"/>
        <w:rPr>
          <w:rFonts w:ascii="Times New Roman" w:hAnsi="Times New Roman"/>
          <w:b/>
          <w:sz w:val="24"/>
          <w:szCs w:val="24"/>
          <w:lang w:eastAsia="ar-SA"/>
        </w:rPr>
      </w:pPr>
      <w:r w:rsidRPr="00136AAE">
        <w:rPr>
          <w:rFonts w:ascii="Times New Roman" w:hAnsi="Times New Roman"/>
          <w:b/>
          <w:sz w:val="24"/>
          <w:szCs w:val="24"/>
          <w:lang w:eastAsia="ar-SA"/>
        </w:rPr>
        <w:t>Esta nota no aplica al Instituto.</w:t>
      </w:r>
    </w:p>
    <w:p w14:paraId="76C98268" w14:textId="77777777" w:rsidR="00136AAE" w:rsidRPr="006A1D05" w:rsidRDefault="00136AAE" w:rsidP="006A1D05">
      <w:pPr>
        <w:suppressAutoHyphens/>
        <w:spacing w:after="0" w:line="240" w:lineRule="auto"/>
        <w:jc w:val="both"/>
        <w:rPr>
          <w:rFonts w:ascii="Times New Roman" w:hAnsi="Times New Roman"/>
          <w:sz w:val="24"/>
          <w:szCs w:val="24"/>
          <w:lang w:eastAsia="ar-SA"/>
        </w:rPr>
      </w:pPr>
    </w:p>
    <w:p w14:paraId="17E6E70F" w14:textId="77777777" w:rsidR="006A1D05" w:rsidRPr="006A1D05" w:rsidRDefault="006A1D05" w:rsidP="006A1D05">
      <w:pPr>
        <w:suppressAutoHyphens/>
        <w:spacing w:after="0" w:line="240" w:lineRule="auto"/>
        <w:jc w:val="both"/>
        <w:rPr>
          <w:rFonts w:ascii="Times New Roman" w:hAnsi="Times New Roman"/>
          <w:sz w:val="24"/>
          <w:szCs w:val="24"/>
          <w:lang w:eastAsia="ar-SA"/>
        </w:rPr>
      </w:pPr>
    </w:p>
    <w:p w14:paraId="103AE220" w14:textId="77777777" w:rsidR="006A1D05" w:rsidRPr="006A1D05" w:rsidRDefault="006A1D05" w:rsidP="006A1D05">
      <w:pPr>
        <w:suppressAutoHyphens/>
        <w:spacing w:after="0" w:line="240" w:lineRule="auto"/>
        <w:jc w:val="both"/>
        <w:rPr>
          <w:rFonts w:ascii="Times New Roman" w:hAnsi="Times New Roman"/>
          <w:b/>
          <w:sz w:val="24"/>
          <w:szCs w:val="24"/>
          <w:lang w:eastAsia="ar-SA"/>
        </w:rPr>
      </w:pPr>
      <w:r w:rsidRPr="006A1D05">
        <w:rPr>
          <w:rFonts w:ascii="Times New Roman" w:hAnsi="Times New Roman"/>
          <w:b/>
          <w:sz w:val="24"/>
          <w:szCs w:val="24"/>
          <w:lang w:eastAsia="ar-SA"/>
        </w:rPr>
        <w:t>6. Políticas de Contabilidad Significativas:</w:t>
      </w:r>
    </w:p>
    <w:p w14:paraId="3E019787" w14:textId="77777777" w:rsidR="006A1D05" w:rsidRPr="006A1D05" w:rsidRDefault="006A1D05" w:rsidP="006A1D05">
      <w:pPr>
        <w:suppressAutoHyphens/>
        <w:spacing w:after="0" w:line="240" w:lineRule="auto"/>
        <w:jc w:val="both"/>
        <w:rPr>
          <w:rFonts w:ascii="Times New Roman" w:hAnsi="Times New Roman"/>
          <w:sz w:val="24"/>
          <w:szCs w:val="24"/>
          <w:lang w:eastAsia="ar-SA"/>
        </w:rPr>
      </w:pPr>
    </w:p>
    <w:p w14:paraId="5E1EEED5" w14:textId="77777777" w:rsidR="006A1D05" w:rsidRPr="006A1D05" w:rsidRDefault="006A1D05" w:rsidP="006A1D05">
      <w:pPr>
        <w:suppressAutoHyphens/>
        <w:spacing w:after="0" w:line="240" w:lineRule="auto"/>
        <w:jc w:val="both"/>
        <w:rPr>
          <w:rFonts w:ascii="Times New Roman" w:hAnsi="Times New Roman"/>
          <w:sz w:val="24"/>
          <w:szCs w:val="24"/>
          <w:lang w:eastAsia="ar-SA"/>
        </w:rPr>
      </w:pPr>
      <w:r w:rsidRPr="006A1D05">
        <w:rPr>
          <w:rFonts w:ascii="Times New Roman" w:hAnsi="Times New Roman"/>
          <w:sz w:val="24"/>
          <w:szCs w:val="24"/>
          <w:lang w:eastAsia="ar-SA"/>
        </w:rPr>
        <w:t>Se informará sobre:</w:t>
      </w:r>
    </w:p>
    <w:p w14:paraId="63BD4495" w14:textId="77777777" w:rsidR="006A1D05" w:rsidRPr="006A1D05" w:rsidRDefault="006A1D05" w:rsidP="006A1D05">
      <w:pPr>
        <w:suppressAutoHyphens/>
        <w:spacing w:after="0" w:line="240" w:lineRule="auto"/>
        <w:jc w:val="both"/>
        <w:rPr>
          <w:rFonts w:ascii="Times New Roman" w:hAnsi="Times New Roman"/>
          <w:sz w:val="24"/>
          <w:szCs w:val="24"/>
          <w:lang w:eastAsia="ar-SA"/>
        </w:rPr>
      </w:pPr>
    </w:p>
    <w:p w14:paraId="6EFCF4D9" w14:textId="77777777" w:rsidR="006A1D05" w:rsidRDefault="006A1D05" w:rsidP="006A1D05">
      <w:pPr>
        <w:suppressAutoHyphens/>
        <w:spacing w:after="0" w:line="240" w:lineRule="auto"/>
        <w:jc w:val="both"/>
        <w:rPr>
          <w:rFonts w:ascii="Times New Roman" w:hAnsi="Times New Roman"/>
          <w:sz w:val="24"/>
          <w:szCs w:val="24"/>
          <w:lang w:eastAsia="ar-SA"/>
        </w:rPr>
      </w:pPr>
      <w:r w:rsidRPr="006A1D05">
        <w:rPr>
          <w:rFonts w:ascii="Times New Roman" w:hAnsi="Times New Roman"/>
          <w:b/>
          <w:sz w:val="24"/>
          <w:szCs w:val="24"/>
          <w:lang w:eastAsia="ar-SA"/>
        </w:rPr>
        <w:t>a)</w:t>
      </w:r>
      <w:r w:rsidRPr="006A1D05">
        <w:rPr>
          <w:rFonts w:ascii="Times New Roman" w:hAnsi="Times New Roman"/>
          <w:sz w:val="24"/>
          <w:szCs w:val="24"/>
          <w:lang w:eastAsia="ar-SA"/>
        </w:rPr>
        <w:t xml:space="preserve"> Actualización: se informará del método utilizado para la actualización del valor de los activos, pasivos y Hacienda Pública y/o patrimonio y las razones de dicha elección. Así como informar de la desconexión o reconexión inflacionaria:</w:t>
      </w:r>
    </w:p>
    <w:p w14:paraId="4AE0E28B" w14:textId="77777777" w:rsidR="00136AAE" w:rsidRPr="006A1D05" w:rsidRDefault="00136AAE" w:rsidP="006A1D05">
      <w:pPr>
        <w:suppressAutoHyphens/>
        <w:spacing w:after="0" w:line="240" w:lineRule="auto"/>
        <w:jc w:val="both"/>
        <w:rPr>
          <w:rFonts w:ascii="Times New Roman" w:hAnsi="Times New Roman"/>
          <w:sz w:val="24"/>
          <w:szCs w:val="24"/>
          <w:lang w:eastAsia="ar-SA"/>
        </w:rPr>
      </w:pPr>
    </w:p>
    <w:p w14:paraId="2A8E4D31" w14:textId="5EAA6B3D" w:rsidR="006A1D05" w:rsidRPr="006A1D05" w:rsidRDefault="00136AAE" w:rsidP="006A1D05">
      <w:pPr>
        <w:suppressAutoHyphens/>
        <w:spacing w:after="0" w:line="240" w:lineRule="auto"/>
        <w:jc w:val="both"/>
        <w:rPr>
          <w:rFonts w:ascii="Times New Roman" w:hAnsi="Times New Roman"/>
          <w:sz w:val="24"/>
          <w:szCs w:val="24"/>
          <w:lang w:eastAsia="ar-SA"/>
        </w:rPr>
      </w:pPr>
      <w:r w:rsidRPr="00136AAE">
        <w:rPr>
          <w:rFonts w:ascii="Times New Roman" w:hAnsi="Times New Roman"/>
          <w:b/>
          <w:sz w:val="24"/>
          <w:szCs w:val="24"/>
          <w:lang w:eastAsia="ar-SA"/>
        </w:rPr>
        <w:t>Por el presente período, el Instituto no ha utilizado métodos de actualización para el activo, pasivo y hacienda pública</w:t>
      </w:r>
      <w:r>
        <w:rPr>
          <w:rFonts w:ascii="Times New Roman" w:hAnsi="Times New Roman"/>
          <w:sz w:val="24"/>
          <w:szCs w:val="24"/>
          <w:lang w:eastAsia="ar-SA"/>
        </w:rPr>
        <w:t>.</w:t>
      </w:r>
    </w:p>
    <w:p w14:paraId="1EBCF843" w14:textId="77777777" w:rsidR="00136AAE" w:rsidRDefault="00136AAE" w:rsidP="006A1D05">
      <w:pPr>
        <w:suppressAutoHyphens/>
        <w:spacing w:after="0" w:line="240" w:lineRule="auto"/>
        <w:jc w:val="both"/>
        <w:rPr>
          <w:rFonts w:ascii="Times New Roman" w:hAnsi="Times New Roman"/>
          <w:b/>
          <w:sz w:val="24"/>
          <w:szCs w:val="24"/>
          <w:lang w:eastAsia="ar-SA"/>
        </w:rPr>
      </w:pPr>
    </w:p>
    <w:p w14:paraId="3034185C" w14:textId="77777777" w:rsidR="006A1D05" w:rsidRPr="006A1D05" w:rsidRDefault="006A1D05" w:rsidP="006A1D05">
      <w:pPr>
        <w:suppressAutoHyphens/>
        <w:spacing w:after="0" w:line="240" w:lineRule="auto"/>
        <w:jc w:val="both"/>
        <w:rPr>
          <w:rFonts w:ascii="Times New Roman" w:hAnsi="Times New Roman"/>
          <w:sz w:val="24"/>
          <w:szCs w:val="24"/>
          <w:lang w:eastAsia="ar-SA"/>
        </w:rPr>
      </w:pPr>
      <w:r w:rsidRPr="006A1D05">
        <w:rPr>
          <w:rFonts w:ascii="Times New Roman" w:hAnsi="Times New Roman"/>
          <w:b/>
          <w:sz w:val="24"/>
          <w:szCs w:val="24"/>
          <w:lang w:eastAsia="ar-SA"/>
        </w:rPr>
        <w:t>b)</w:t>
      </w:r>
      <w:r w:rsidRPr="006A1D05">
        <w:rPr>
          <w:rFonts w:ascii="Times New Roman" w:hAnsi="Times New Roman"/>
          <w:sz w:val="24"/>
          <w:szCs w:val="24"/>
          <w:lang w:eastAsia="ar-SA"/>
        </w:rPr>
        <w:t xml:space="preserve"> Informar sobre la realización de operaciones en el extranjero y de sus efectos en la información financiera gubernamental:</w:t>
      </w:r>
    </w:p>
    <w:p w14:paraId="0049C0B9" w14:textId="77777777" w:rsidR="00136AAE" w:rsidRDefault="00136AAE" w:rsidP="006A1D05">
      <w:pPr>
        <w:suppressAutoHyphens/>
        <w:spacing w:after="0" w:line="240" w:lineRule="auto"/>
        <w:jc w:val="both"/>
        <w:rPr>
          <w:rFonts w:ascii="Times New Roman" w:hAnsi="Times New Roman"/>
          <w:sz w:val="24"/>
          <w:szCs w:val="24"/>
          <w:lang w:eastAsia="ar-SA"/>
        </w:rPr>
      </w:pPr>
    </w:p>
    <w:p w14:paraId="599746CE" w14:textId="36C27F83" w:rsidR="006A1D05" w:rsidRPr="00136AAE" w:rsidRDefault="00136AAE" w:rsidP="006A1D05">
      <w:pPr>
        <w:suppressAutoHyphens/>
        <w:spacing w:after="0" w:line="240" w:lineRule="auto"/>
        <w:jc w:val="both"/>
        <w:rPr>
          <w:rFonts w:ascii="Times New Roman" w:hAnsi="Times New Roman"/>
          <w:b/>
          <w:sz w:val="24"/>
          <w:szCs w:val="24"/>
          <w:lang w:eastAsia="ar-SA"/>
        </w:rPr>
      </w:pPr>
      <w:r w:rsidRPr="00136AAE">
        <w:rPr>
          <w:rFonts w:ascii="Times New Roman" w:hAnsi="Times New Roman"/>
          <w:b/>
          <w:sz w:val="24"/>
          <w:szCs w:val="24"/>
          <w:lang w:eastAsia="ar-SA"/>
        </w:rPr>
        <w:t>El Instituto al período no se ha tenido operaciones en el extranjero.</w:t>
      </w:r>
    </w:p>
    <w:p w14:paraId="1B842E52" w14:textId="77777777" w:rsidR="006A1D05" w:rsidRPr="006A1D05" w:rsidRDefault="006A1D05" w:rsidP="006A1D05">
      <w:pPr>
        <w:suppressAutoHyphens/>
        <w:spacing w:after="0" w:line="240" w:lineRule="auto"/>
        <w:jc w:val="both"/>
        <w:rPr>
          <w:rFonts w:ascii="Times New Roman" w:hAnsi="Times New Roman"/>
          <w:sz w:val="24"/>
          <w:szCs w:val="24"/>
          <w:lang w:eastAsia="ar-SA"/>
        </w:rPr>
      </w:pPr>
    </w:p>
    <w:p w14:paraId="38F1BF54" w14:textId="77777777" w:rsidR="006A1D05" w:rsidRPr="006A1D05" w:rsidRDefault="006A1D05" w:rsidP="006A1D05">
      <w:pPr>
        <w:suppressAutoHyphens/>
        <w:spacing w:after="0" w:line="240" w:lineRule="auto"/>
        <w:jc w:val="both"/>
        <w:rPr>
          <w:rFonts w:ascii="Times New Roman" w:hAnsi="Times New Roman"/>
          <w:sz w:val="24"/>
          <w:szCs w:val="24"/>
          <w:lang w:eastAsia="ar-SA"/>
        </w:rPr>
      </w:pPr>
      <w:r w:rsidRPr="006A1D05">
        <w:rPr>
          <w:rFonts w:ascii="Times New Roman" w:hAnsi="Times New Roman"/>
          <w:b/>
          <w:sz w:val="24"/>
          <w:szCs w:val="24"/>
          <w:lang w:eastAsia="ar-SA"/>
        </w:rPr>
        <w:t>c)</w:t>
      </w:r>
      <w:r w:rsidRPr="006A1D05">
        <w:rPr>
          <w:rFonts w:ascii="Times New Roman" w:hAnsi="Times New Roman"/>
          <w:sz w:val="24"/>
          <w:szCs w:val="24"/>
          <w:lang w:eastAsia="ar-SA"/>
        </w:rPr>
        <w:t xml:space="preserve"> Método de valuación de la inversión en acciones de Compañías subsidiarias no consolidadas y asociadas:</w:t>
      </w:r>
    </w:p>
    <w:p w14:paraId="6AF819A9" w14:textId="77777777" w:rsidR="006A1D05" w:rsidRDefault="006A1D05" w:rsidP="006A1D05">
      <w:pPr>
        <w:suppressAutoHyphens/>
        <w:spacing w:after="0" w:line="240" w:lineRule="auto"/>
        <w:jc w:val="both"/>
        <w:rPr>
          <w:rFonts w:ascii="Times New Roman" w:hAnsi="Times New Roman"/>
          <w:sz w:val="24"/>
          <w:szCs w:val="24"/>
          <w:lang w:eastAsia="ar-SA"/>
        </w:rPr>
      </w:pPr>
    </w:p>
    <w:p w14:paraId="6371DFF9" w14:textId="10A63189" w:rsidR="00136AAE" w:rsidRPr="00136AAE" w:rsidRDefault="00136AAE" w:rsidP="006A1D05">
      <w:pPr>
        <w:suppressAutoHyphens/>
        <w:spacing w:after="0" w:line="240" w:lineRule="auto"/>
        <w:jc w:val="both"/>
        <w:rPr>
          <w:rFonts w:ascii="Times New Roman" w:hAnsi="Times New Roman"/>
          <w:b/>
          <w:sz w:val="24"/>
          <w:szCs w:val="24"/>
          <w:lang w:eastAsia="ar-SA"/>
        </w:rPr>
      </w:pPr>
      <w:r w:rsidRPr="00136AAE">
        <w:rPr>
          <w:rFonts w:ascii="Times New Roman" w:hAnsi="Times New Roman"/>
          <w:b/>
          <w:sz w:val="24"/>
          <w:szCs w:val="24"/>
          <w:lang w:eastAsia="ar-SA"/>
        </w:rPr>
        <w:t>Al período no se tienen inversiones en acciones de compañías subsidiarias  no consolidadas y asociadas.</w:t>
      </w:r>
    </w:p>
    <w:p w14:paraId="5EA2870D" w14:textId="77777777" w:rsidR="00136AAE" w:rsidRDefault="00136AAE" w:rsidP="006A1D05">
      <w:pPr>
        <w:suppressAutoHyphens/>
        <w:spacing w:after="0" w:line="240" w:lineRule="auto"/>
        <w:jc w:val="both"/>
        <w:rPr>
          <w:rFonts w:ascii="Times New Roman" w:hAnsi="Times New Roman"/>
          <w:b/>
          <w:sz w:val="24"/>
          <w:szCs w:val="24"/>
          <w:lang w:eastAsia="ar-SA"/>
        </w:rPr>
      </w:pPr>
    </w:p>
    <w:p w14:paraId="4AFD4C93" w14:textId="77777777" w:rsidR="006A1D05" w:rsidRPr="006A1D05" w:rsidRDefault="006A1D05" w:rsidP="006A1D05">
      <w:pPr>
        <w:suppressAutoHyphens/>
        <w:spacing w:after="0" w:line="240" w:lineRule="auto"/>
        <w:jc w:val="both"/>
        <w:rPr>
          <w:rFonts w:ascii="Times New Roman" w:hAnsi="Times New Roman"/>
          <w:sz w:val="24"/>
          <w:szCs w:val="24"/>
          <w:lang w:eastAsia="ar-SA"/>
        </w:rPr>
      </w:pPr>
      <w:r w:rsidRPr="006A1D05">
        <w:rPr>
          <w:rFonts w:ascii="Times New Roman" w:hAnsi="Times New Roman"/>
          <w:b/>
          <w:sz w:val="24"/>
          <w:szCs w:val="24"/>
          <w:lang w:eastAsia="ar-SA"/>
        </w:rPr>
        <w:t>d)</w:t>
      </w:r>
      <w:r w:rsidRPr="006A1D05">
        <w:rPr>
          <w:rFonts w:ascii="Times New Roman" w:hAnsi="Times New Roman"/>
          <w:sz w:val="24"/>
          <w:szCs w:val="24"/>
          <w:lang w:eastAsia="ar-SA"/>
        </w:rPr>
        <w:t xml:space="preserve"> Sistema y método de valuación de inventarios y costo de lo vendido:</w:t>
      </w:r>
    </w:p>
    <w:p w14:paraId="604F76E2" w14:textId="77777777" w:rsidR="00136AAE" w:rsidRDefault="00136AAE" w:rsidP="006A1D05">
      <w:pPr>
        <w:suppressAutoHyphens/>
        <w:spacing w:after="0" w:line="240" w:lineRule="auto"/>
        <w:jc w:val="both"/>
        <w:rPr>
          <w:rFonts w:ascii="Times New Roman" w:hAnsi="Times New Roman"/>
          <w:sz w:val="24"/>
          <w:szCs w:val="24"/>
          <w:lang w:eastAsia="ar-SA"/>
        </w:rPr>
      </w:pPr>
    </w:p>
    <w:p w14:paraId="394FCEC4" w14:textId="004C90AC" w:rsidR="006A1D05" w:rsidRPr="00136AAE" w:rsidRDefault="00136AAE" w:rsidP="006A1D05">
      <w:pPr>
        <w:suppressAutoHyphens/>
        <w:spacing w:after="0" w:line="240" w:lineRule="auto"/>
        <w:jc w:val="both"/>
        <w:rPr>
          <w:rFonts w:ascii="Times New Roman" w:hAnsi="Times New Roman"/>
          <w:b/>
          <w:sz w:val="24"/>
          <w:szCs w:val="24"/>
          <w:lang w:eastAsia="ar-SA"/>
        </w:rPr>
      </w:pPr>
      <w:r w:rsidRPr="00136AAE">
        <w:rPr>
          <w:rFonts w:ascii="Times New Roman" w:hAnsi="Times New Roman"/>
          <w:b/>
          <w:sz w:val="24"/>
          <w:szCs w:val="24"/>
          <w:lang w:eastAsia="ar-SA"/>
        </w:rPr>
        <w:t>Al período no se cuenta con inventario de mercancías para venta, por lo que no se cuenta  con un método de valuación y costo de lo vendido.</w:t>
      </w:r>
    </w:p>
    <w:p w14:paraId="1456C851" w14:textId="77777777" w:rsidR="00136AAE" w:rsidRDefault="00136AAE" w:rsidP="006A1D05">
      <w:pPr>
        <w:suppressAutoHyphens/>
        <w:spacing w:after="0" w:line="240" w:lineRule="auto"/>
        <w:jc w:val="both"/>
        <w:rPr>
          <w:rFonts w:ascii="Times New Roman" w:hAnsi="Times New Roman"/>
          <w:b/>
          <w:sz w:val="24"/>
          <w:szCs w:val="24"/>
          <w:lang w:eastAsia="ar-SA"/>
        </w:rPr>
      </w:pPr>
    </w:p>
    <w:p w14:paraId="45BC0CA5" w14:textId="77777777" w:rsidR="006A1D05" w:rsidRPr="006A1D05" w:rsidRDefault="006A1D05" w:rsidP="006A1D05">
      <w:pPr>
        <w:suppressAutoHyphens/>
        <w:spacing w:after="0" w:line="240" w:lineRule="auto"/>
        <w:jc w:val="both"/>
        <w:rPr>
          <w:rFonts w:ascii="Times New Roman" w:hAnsi="Times New Roman"/>
          <w:sz w:val="24"/>
          <w:szCs w:val="24"/>
          <w:lang w:eastAsia="ar-SA"/>
        </w:rPr>
      </w:pPr>
      <w:r w:rsidRPr="006A1D05">
        <w:rPr>
          <w:rFonts w:ascii="Times New Roman" w:hAnsi="Times New Roman"/>
          <w:b/>
          <w:sz w:val="24"/>
          <w:szCs w:val="24"/>
          <w:lang w:eastAsia="ar-SA"/>
        </w:rPr>
        <w:t>e)</w:t>
      </w:r>
      <w:r w:rsidRPr="006A1D05">
        <w:rPr>
          <w:rFonts w:ascii="Times New Roman" w:hAnsi="Times New Roman"/>
          <w:sz w:val="24"/>
          <w:szCs w:val="24"/>
          <w:lang w:eastAsia="ar-SA"/>
        </w:rPr>
        <w:t xml:space="preserve"> Beneficios a empleados: revelar el cálculo de la reserva actuarial, valor presente de los ingresos esperados comparado con el valor presente de la estimación de gastos tanto de los beneficiarios actuales como futuros:</w:t>
      </w:r>
    </w:p>
    <w:p w14:paraId="4101A82A" w14:textId="77777777" w:rsidR="00136AAE" w:rsidRDefault="00136AAE" w:rsidP="006A1D05">
      <w:pPr>
        <w:suppressAutoHyphens/>
        <w:spacing w:after="0" w:line="240" w:lineRule="auto"/>
        <w:jc w:val="both"/>
        <w:rPr>
          <w:rFonts w:ascii="Times New Roman" w:hAnsi="Times New Roman"/>
          <w:sz w:val="24"/>
          <w:szCs w:val="24"/>
          <w:lang w:eastAsia="ar-SA"/>
        </w:rPr>
      </w:pPr>
    </w:p>
    <w:p w14:paraId="5A3DEECE" w14:textId="6413AADB" w:rsidR="006A1D05" w:rsidRPr="00136AAE" w:rsidRDefault="00136AAE" w:rsidP="006A1D05">
      <w:pPr>
        <w:suppressAutoHyphens/>
        <w:spacing w:after="0" w:line="240" w:lineRule="auto"/>
        <w:jc w:val="both"/>
        <w:rPr>
          <w:rFonts w:ascii="Times New Roman" w:hAnsi="Times New Roman"/>
          <w:b/>
          <w:sz w:val="24"/>
          <w:szCs w:val="24"/>
          <w:lang w:eastAsia="ar-SA"/>
        </w:rPr>
      </w:pPr>
      <w:r w:rsidRPr="00136AAE">
        <w:rPr>
          <w:rFonts w:ascii="Times New Roman" w:hAnsi="Times New Roman"/>
          <w:b/>
          <w:sz w:val="24"/>
          <w:szCs w:val="24"/>
          <w:lang w:eastAsia="ar-SA"/>
        </w:rPr>
        <w:t>Al período no se tienen beneficios para empleados en cuestión de reserva actuarial.</w:t>
      </w:r>
    </w:p>
    <w:p w14:paraId="14FF3F03" w14:textId="77777777" w:rsidR="006A1D05" w:rsidRPr="006A1D05" w:rsidRDefault="006A1D05" w:rsidP="006A1D05">
      <w:pPr>
        <w:suppressAutoHyphens/>
        <w:spacing w:after="0" w:line="240" w:lineRule="auto"/>
        <w:jc w:val="both"/>
        <w:rPr>
          <w:rFonts w:ascii="Times New Roman" w:hAnsi="Times New Roman"/>
          <w:sz w:val="24"/>
          <w:szCs w:val="24"/>
          <w:lang w:eastAsia="ar-SA"/>
        </w:rPr>
      </w:pPr>
    </w:p>
    <w:p w14:paraId="1F211854" w14:textId="77777777" w:rsidR="006A1D05" w:rsidRPr="006A1D05" w:rsidRDefault="006A1D05" w:rsidP="006A1D05">
      <w:pPr>
        <w:suppressAutoHyphens/>
        <w:spacing w:after="0" w:line="240" w:lineRule="auto"/>
        <w:jc w:val="both"/>
        <w:rPr>
          <w:rFonts w:ascii="Times New Roman" w:hAnsi="Times New Roman"/>
          <w:sz w:val="24"/>
          <w:szCs w:val="24"/>
          <w:lang w:eastAsia="ar-SA"/>
        </w:rPr>
      </w:pPr>
      <w:r w:rsidRPr="006A1D05">
        <w:rPr>
          <w:rFonts w:ascii="Times New Roman" w:hAnsi="Times New Roman"/>
          <w:b/>
          <w:sz w:val="24"/>
          <w:szCs w:val="24"/>
          <w:lang w:eastAsia="ar-SA"/>
        </w:rPr>
        <w:t>f)</w:t>
      </w:r>
      <w:r w:rsidRPr="006A1D05">
        <w:rPr>
          <w:rFonts w:ascii="Times New Roman" w:hAnsi="Times New Roman"/>
          <w:sz w:val="24"/>
          <w:szCs w:val="24"/>
          <w:lang w:eastAsia="ar-SA"/>
        </w:rPr>
        <w:t xml:space="preserve"> Provisiones: objetivo de su creación, monto y plazo:</w:t>
      </w:r>
    </w:p>
    <w:p w14:paraId="618E70B1" w14:textId="26A0F327" w:rsidR="00136AAE" w:rsidRDefault="00136AAE" w:rsidP="006A1D05">
      <w:pPr>
        <w:suppressAutoHyphens/>
        <w:spacing w:after="0" w:line="240" w:lineRule="auto"/>
        <w:jc w:val="both"/>
        <w:rPr>
          <w:rFonts w:ascii="Times New Roman" w:hAnsi="Times New Roman"/>
          <w:sz w:val="24"/>
          <w:szCs w:val="24"/>
          <w:lang w:eastAsia="ar-SA"/>
        </w:rPr>
      </w:pPr>
      <w:r>
        <w:rPr>
          <w:rFonts w:ascii="Times New Roman" w:hAnsi="Times New Roman"/>
          <w:sz w:val="24"/>
          <w:szCs w:val="24"/>
          <w:lang w:eastAsia="ar-SA"/>
        </w:rPr>
        <w:t xml:space="preserve"> </w:t>
      </w:r>
    </w:p>
    <w:p w14:paraId="30862E0A" w14:textId="2704AD35" w:rsidR="00136AAE" w:rsidRPr="00136AAE" w:rsidRDefault="00136AAE" w:rsidP="006A1D05">
      <w:pPr>
        <w:suppressAutoHyphens/>
        <w:spacing w:after="0" w:line="240" w:lineRule="auto"/>
        <w:jc w:val="both"/>
        <w:rPr>
          <w:rFonts w:ascii="Times New Roman" w:hAnsi="Times New Roman"/>
          <w:b/>
          <w:sz w:val="24"/>
          <w:szCs w:val="24"/>
          <w:lang w:eastAsia="ar-SA"/>
        </w:rPr>
      </w:pPr>
      <w:r w:rsidRPr="00136AAE">
        <w:rPr>
          <w:rFonts w:ascii="Times New Roman" w:hAnsi="Times New Roman"/>
          <w:b/>
          <w:sz w:val="24"/>
          <w:szCs w:val="24"/>
          <w:lang w:eastAsia="ar-SA"/>
        </w:rPr>
        <w:t>Al período no se cuentan con provisiones.</w:t>
      </w:r>
    </w:p>
    <w:p w14:paraId="7975A451" w14:textId="77777777" w:rsidR="00136AAE" w:rsidRDefault="00136AAE" w:rsidP="006A1D05">
      <w:pPr>
        <w:suppressAutoHyphens/>
        <w:spacing w:after="0" w:line="240" w:lineRule="auto"/>
        <w:jc w:val="both"/>
        <w:rPr>
          <w:rFonts w:ascii="Times New Roman" w:hAnsi="Times New Roman"/>
          <w:b/>
          <w:sz w:val="24"/>
          <w:szCs w:val="24"/>
          <w:lang w:eastAsia="ar-SA"/>
        </w:rPr>
      </w:pPr>
    </w:p>
    <w:p w14:paraId="79886B60" w14:textId="77777777" w:rsidR="006A1D05" w:rsidRPr="006A1D05" w:rsidRDefault="006A1D05" w:rsidP="006A1D05">
      <w:pPr>
        <w:suppressAutoHyphens/>
        <w:spacing w:after="0" w:line="240" w:lineRule="auto"/>
        <w:jc w:val="both"/>
        <w:rPr>
          <w:rFonts w:ascii="Times New Roman" w:hAnsi="Times New Roman"/>
          <w:sz w:val="24"/>
          <w:szCs w:val="24"/>
          <w:lang w:eastAsia="ar-SA"/>
        </w:rPr>
      </w:pPr>
      <w:r w:rsidRPr="006A1D05">
        <w:rPr>
          <w:rFonts w:ascii="Times New Roman" w:hAnsi="Times New Roman"/>
          <w:b/>
          <w:sz w:val="24"/>
          <w:szCs w:val="24"/>
          <w:lang w:eastAsia="ar-SA"/>
        </w:rPr>
        <w:t>g)</w:t>
      </w:r>
      <w:r w:rsidRPr="006A1D05">
        <w:rPr>
          <w:rFonts w:ascii="Times New Roman" w:hAnsi="Times New Roman"/>
          <w:sz w:val="24"/>
          <w:szCs w:val="24"/>
          <w:lang w:eastAsia="ar-SA"/>
        </w:rPr>
        <w:t xml:space="preserve"> Reservas: objetivo de su creación, monto y plazo:</w:t>
      </w:r>
    </w:p>
    <w:p w14:paraId="7A3AA8C1" w14:textId="77777777" w:rsidR="006A1D05" w:rsidRDefault="006A1D05" w:rsidP="006A1D05">
      <w:pPr>
        <w:suppressAutoHyphens/>
        <w:spacing w:after="0" w:line="240" w:lineRule="auto"/>
        <w:jc w:val="both"/>
        <w:rPr>
          <w:rFonts w:ascii="Times New Roman" w:hAnsi="Times New Roman"/>
          <w:sz w:val="24"/>
          <w:szCs w:val="24"/>
          <w:lang w:eastAsia="ar-SA"/>
        </w:rPr>
      </w:pPr>
    </w:p>
    <w:p w14:paraId="312D9E01" w14:textId="075C008D" w:rsidR="00136AAE" w:rsidRPr="00136AAE" w:rsidRDefault="00136AAE" w:rsidP="006A1D05">
      <w:pPr>
        <w:suppressAutoHyphens/>
        <w:spacing w:after="0" w:line="240" w:lineRule="auto"/>
        <w:jc w:val="both"/>
        <w:rPr>
          <w:rFonts w:ascii="Times New Roman" w:hAnsi="Times New Roman"/>
          <w:b/>
          <w:sz w:val="24"/>
          <w:szCs w:val="24"/>
          <w:lang w:eastAsia="ar-SA"/>
        </w:rPr>
      </w:pPr>
      <w:r w:rsidRPr="00136AAE">
        <w:rPr>
          <w:rFonts w:ascii="Times New Roman" w:hAnsi="Times New Roman"/>
          <w:b/>
          <w:sz w:val="24"/>
          <w:szCs w:val="24"/>
          <w:lang w:eastAsia="ar-SA"/>
        </w:rPr>
        <w:t>Al período, contablemente no se cuentan con reservas.</w:t>
      </w:r>
    </w:p>
    <w:p w14:paraId="5EF5AEF2" w14:textId="77777777" w:rsidR="00136AAE" w:rsidRDefault="00136AAE" w:rsidP="006A1D05">
      <w:pPr>
        <w:pBdr>
          <w:bottom w:val="single" w:sz="12" w:space="1" w:color="auto"/>
        </w:pBdr>
        <w:suppressAutoHyphens/>
        <w:spacing w:after="0" w:line="240" w:lineRule="auto"/>
        <w:jc w:val="both"/>
        <w:rPr>
          <w:rFonts w:ascii="Times New Roman" w:hAnsi="Times New Roman"/>
          <w:b/>
          <w:sz w:val="24"/>
          <w:szCs w:val="24"/>
          <w:lang w:eastAsia="ar-SA"/>
        </w:rPr>
      </w:pPr>
    </w:p>
    <w:p w14:paraId="3768EF99" w14:textId="77777777" w:rsidR="006A1D05" w:rsidRDefault="006A1D05" w:rsidP="006A1D05">
      <w:pPr>
        <w:pBdr>
          <w:bottom w:val="single" w:sz="12" w:space="1" w:color="auto"/>
        </w:pBdr>
        <w:suppressAutoHyphens/>
        <w:spacing w:after="0" w:line="240" w:lineRule="auto"/>
        <w:jc w:val="both"/>
        <w:rPr>
          <w:rFonts w:ascii="Times New Roman" w:hAnsi="Times New Roman"/>
          <w:sz w:val="24"/>
          <w:szCs w:val="24"/>
          <w:lang w:eastAsia="ar-SA"/>
        </w:rPr>
      </w:pPr>
      <w:r w:rsidRPr="006A1D05">
        <w:rPr>
          <w:rFonts w:ascii="Times New Roman" w:hAnsi="Times New Roman"/>
          <w:b/>
          <w:sz w:val="24"/>
          <w:szCs w:val="24"/>
          <w:lang w:eastAsia="ar-SA"/>
        </w:rPr>
        <w:t>h)</w:t>
      </w:r>
      <w:r w:rsidRPr="006A1D05">
        <w:rPr>
          <w:rFonts w:ascii="Times New Roman" w:hAnsi="Times New Roman"/>
          <w:sz w:val="24"/>
          <w:szCs w:val="24"/>
          <w:lang w:eastAsia="ar-SA"/>
        </w:rPr>
        <w:t xml:space="preserve"> Cambios en políticas contables y corrección de errores junto con la revelación de los efectos que se tendrá en la información financiera del ente público, ya sea retrospectivos o prospectivos:</w:t>
      </w:r>
    </w:p>
    <w:p w14:paraId="48E085BD" w14:textId="77777777" w:rsidR="00136AAE" w:rsidRDefault="00136AAE" w:rsidP="006A1D05">
      <w:pPr>
        <w:pBdr>
          <w:bottom w:val="single" w:sz="12" w:space="1" w:color="auto"/>
        </w:pBdr>
        <w:suppressAutoHyphens/>
        <w:spacing w:after="0" w:line="240" w:lineRule="auto"/>
        <w:jc w:val="both"/>
        <w:rPr>
          <w:rFonts w:ascii="Times New Roman" w:hAnsi="Times New Roman"/>
          <w:sz w:val="24"/>
          <w:szCs w:val="24"/>
          <w:lang w:eastAsia="ar-SA"/>
        </w:rPr>
      </w:pPr>
    </w:p>
    <w:p w14:paraId="0D77CCAA" w14:textId="77777777" w:rsidR="00136AAE" w:rsidRDefault="00136AAE" w:rsidP="00136AAE">
      <w:pPr>
        <w:pBdr>
          <w:bottom w:val="single" w:sz="12" w:space="1" w:color="auto"/>
        </w:pBdr>
        <w:suppressAutoHyphens/>
        <w:spacing w:after="0" w:line="240" w:lineRule="auto"/>
        <w:jc w:val="both"/>
        <w:rPr>
          <w:rFonts w:ascii="Times New Roman" w:hAnsi="Times New Roman"/>
          <w:sz w:val="24"/>
          <w:szCs w:val="24"/>
          <w:lang w:eastAsia="ar-SA"/>
        </w:rPr>
      </w:pPr>
      <w:r>
        <w:rPr>
          <w:rFonts w:ascii="Times New Roman" w:hAnsi="Times New Roman"/>
          <w:sz w:val="24"/>
          <w:szCs w:val="24"/>
          <w:lang w:eastAsia="ar-SA"/>
        </w:rPr>
        <w:t>Los cambios en políticas contables que se llevaron a cabo en este ente público para la emisión de la información financiera, fueron de acuerdo a la Ley General de Contabilidad Gubernamental y la normatividad vigente emitida por el CONAC hasta el período que se informa.</w:t>
      </w:r>
    </w:p>
    <w:p w14:paraId="5D6C9C06" w14:textId="77777777" w:rsidR="00136AAE" w:rsidRDefault="00136AAE" w:rsidP="00136AAE">
      <w:pPr>
        <w:pBdr>
          <w:bottom w:val="single" w:sz="12" w:space="1" w:color="auto"/>
        </w:pBdr>
        <w:suppressAutoHyphens/>
        <w:spacing w:after="0" w:line="240" w:lineRule="auto"/>
        <w:jc w:val="both"/>
        <w:rPr>
          <w:rFonts w:ascii="Times New Roman" w:hAnsi="Times New Roman"/>
          <w:sz w:val="24"/>
          <w:szCs w:val="24"/>
          <w:lang w:eastAsia="ar-SA"/>
        </w:rPr>
      </w:pPr>
    </w:p>
    <w:p w14:paraId="7F51E675" w14:textId="6AEFC018" w:rsidR="00136AAE" w:rsidRDefault="006A1D05" w:rsidP="00136AAE">
      <w:pPr>
        <w:pBdr>
          <w:bottom w:val="single" w:sz="12" w:space="1" w:color="auto"/>
        </w:pBdr>
        <w:suppressAutoHyphens/>
        <w:spacing w:after="0" w:line="240" w:lineRule="auto"/>
        <w:jc w:val="both"/>
        <w:rPr>
          <w:rFonts w:ascii="Times New Roman" w:hAnsi="Times New Roman"/>
          <w:sz w:val="24"/>
          <w:szCs w:val="24"/>
          <w:lang w:eastAsia="ar-SA"/>
        </w:rPr>
      </w:pPr>
      <w:r w:rsidRPr="006A1D05">
        <w:rPr>
          <w:rFonts w:ascii="Times New Roman" w:hAnsi="Times New Roman"/>
          <w:b/>
          <w:sz w:val="24"/>
          <w:szCs w:val="24"/>
          <w:lang w:eastAsia="ar-SA"/>
        </w:rPr>
        <w:t>i)</w:t>
      </w:r>
      <w:r w:rsidRPr="006A1D05">
        <w:rPr>
          <w:rFonts w:ascii="Times New Roman" w:hAnsi="Times New Roman"/>
          <w:sz w:val="24"/>
          <w:szCs w:val="24"/>
          <w:lang w:eastAsia="ar-SA"/>
        </w:rPr>
        <w:t xml:space="preserve"> Reclasificaciones: Se deben revelar todos aquellos movimientos entre cuentas por efectos de cambios en los tipos de operaciones:</w:t>
      </w:r>
      <w:r w:rsidR="00136AAE">
        <w:rPr>
          <w:rFonts w:ascii="Times New Roman" w:hAnsi="Times New Roman"/>
          <w:sz w:val="24"/>
          <w:szCs w:val="24"/>
          <w:lang w:eastAsia="ar-SA"/>
        </w:rPr>
        <w:t>Las reclasificaciones realizadas en el período son reclasificaciones contables que no realizan cambios en los tipos de operación.</w:t>
      </w:r>
    </w:p>
    <w:p w14:paraId="04031DD4" w14:textId="77777777" w:rsidR="00136AAE" w:rsidRDefault="00136AAE" w:rsidP="006A1D05">
      <w:pPr>
        <w:suppressAutoHyphens/>
        <w:spacing w:after="0" w:line="240" w:lineRule="auto"/>
        <w:jc w:val="both"/>
        <w:rPr>
          <w:rFonts w:ascii="Times New Roman" w:hAnsi="Times New Roman"/>
          <w:sz w:val="24"/>
          <w:szCs w:val="24"/>
          <w:lang w:eastAsia="ar-SA"/>
        </w:rPr>
      </w:pPr>
    </w:p>
    <w:p w14:paraId="22B30AB0" w14:textId="77777777" w:rsidR="00136AAE" w:rsidRDefault="006A1D05" w:rsidP="00136AAE">
      <w:pPr>
        <w:pBdr>
          <w:bottom w:val="single" w:sz="12" w:space="0" w:color="auto"/>
        </w:pBdr>
        <w:suppressAutoHyphens/>
        <w:spacing w:after="0" w:line="240" w:lineRule="auto"/>
        <w:jc w:val="both"/>
        <w:rPr>
          <w:rFonts w:ascii="Times New Roman" w:hAnsi="Times New Roman"/>
          <w:sz w:val="24"/>
          <w:szCs w:val="24"/>
          <w:lang w:eastAsia="ar-SA"/>
        </w:rPr>
      </w:pPr>
      <w:r w:rsidRPr="006A1D05">
        <w:rPr>
          <w:rFonts w:ascii="Times New Roman" w:hAnsi="Times New Roman"/>
          <w:b/>
          <w:sz w:val="24"/>
          <w:szCs w:val="24"/>
          <w:lang w:eastAsia="ar-SA"/>
        </w:rPr>
        <w:t>j)</w:t>
      </w:r>
      <w:r w:rsidRPr="006A1D05">
        <w:rPr>
          <w:rFonts w:ascii="Times New Roman" w:hAnsi="Times New Roman"/>
          <w:sz w:val="24"/>
          <w:szCs w:val="24"/>
          <w:lang w:eastAsia="ar-SA"/>
        </w:rPr>
        <w:t xml:space="preserve"> Depuración y cancelación de saldos:</w:t>
      </w:r>
    </w:p>
    <w:p w14:paraId="28B38E12" w14:textId="77777777" w:rsidR="00136AAE" w:rsidRDefault="00136AAE" w:rsidP="00136AAE">
      <w:pPr>
        <w:pBdr>
          <w:bottom w:val="single" w:sz="12" w:space="0" w:color="auto"/>
        </w:pBdr>
        <w:suppressAutoHyphens/>
        <w:spacing w:after="0" w:line="240" w:lineRule="auto"/>
        <w:jc w:val="both"/>
        <w:rPr>
          <w:rFonts w:ascii="Times New Roman" w:hAnsi="Times New Roman"/>
          <w:sz w:val="24"/>
          <w:szCs w:val="24"/>
          <w:lang w:eastAsia="ar-SA"/>
        </w:rPr>
      </w:pPr>
    </w:p>
    <w:p w14:paraId="4AAD9142" w14:textId="0A782DB6" w:rsidR="00136AAE" w:rsidRPr="006A1D05" w:rsidRDefault="00136AAE" w:rsidP="00136AAE">
      <w:pPr>
        <w:pBdr>
          <w:bottom w:val="single" w:sz="12" w:space="0" w:color="auto"/>
        </w:pBdr>
        <w:suppressAutoHyphens/>
        <w:spacing w:after="0" w:line="240" w:lineRule="auto"/>
        <w:jc w:val="both"/>
        <w:rPr>
          <w:rFonts w:ascii="Times New Roman" w:hAnsi="Times New Roman"/>
          <w:sz w:val="24"/>
          <w:szCs w:val="24"/>
          <w:lang w:eastAsia="ar-SA"/>
        </w:rPr>
      </w:pPr>
      <w:r>
        <w:rPr>
          <w:rFonts w:ascii="Times New Roman" w:hAnsi="Times New Roman"/>
          <w:sz w:val="24"/>
          <w:szCs w:val="24"/>
          <w:lang w:eastAsia="ar-SA"/>
        </w:rPr>
        <w:t xml:space="preserve">Al periodo se está realizando la depuración de saldos en cuentas deudoras para la cancelación de saldos que se vienen arrastrando de ejercicios anteriores. </w:t>
      </w:r>
      <w:r w:rsidRPr="006A1D05">
        <w:rPr>
          <w:rFonts w:ascii="Times New Roman" w:hAnsi="Times New Roman"/>
          <w:sz w:val="24"/>
          <w:szCs w:val="24"/>
          <w:lang w:eastAsia="ar-SA"/>
        </w:rPr>
        <w:t xml:space="preserve"> </w:t>
      </w:r>
    </w:p>
    <w:p w14:paraId="054B06D1" w14:textId="77777777" w:rsidR="00136AAE" w:rsidRDefault="00136AAE" w:rsidP="006A1D05">
      <w:pPr>
        <w:suppressAutoHyphens/>
        <w:spacing w:after="0" w:line="240" w:lineRule="auto"/>
        <w:jc w:val="both"/>
        <w:rPr>
          <w:rFonts w:ascii="Times New Roman" w:hAnsi="Times New Roman"/>
          <w:b/>
          <w:sz w:val="24"/>
          <w:szCs w:val="24"/>
          <w:lang w:eastAsia="ar-SA"/>
        </w:rPr>
      </w:pPr>
    </w:p>
    <w:p w14:paraId="1A4C3CA1" w14:textId="77777777" w:rsidR="006A1D05" w:rsidRPr="006A1D05" w:rsidRDefault="006A1D05" w:rsidP="006A1D05">
      <w:pPr>
        <w:suppressAutoHyphens/>
        <w:spacing w:after="0" w:line="240" w:lineRule="auto"/>
        <w:jc w:val="both"/>
        <w:rPr>
          <w:rFonts w:ascii="Times New Roman" w:hAnsi="Times New Roman"/>
          <w:b/>
          <w:sz w:val="24"/>
          <w:szCs w:val="24"/>
          <w:lang w:eastAsia="ar-SA"/>
        </w:rPr>
      </w:pPr>
      <w:r w:rsidRPr="006A1D05">
        <w:rPr>
          <w:rFonts w:ascii="Times New Roman" w:hAnsi="Times New Roman"/>
          <w:b/>
          <w:sz w:val="24"/>
          <w:szCs w:val="24"/>
          <w:lang w:eastAsia="ar-SA"/>
        </w:rPr>
        <w:t>7. Posición en Moneda Extranjera y Protección por Riesgo Cambiario:</w:t>
      </w:r>
    </w:p>
    <w:p w14:paraId="79BEB1CB" w14:textId="77777777" w:rsidR="006A1D05" w:rsidRPr="006A1D05" w:rsidRDefault="006A1D05" w:rsidP="006A1D05">
      <w:pPr>
        <w:suppressAutoHyphens/>
        <w:spacing w:after="0" w:line="240" w:lineRule="auto"/>
        <w:jc w:val="both"/>
        <w:rPr>
          <w:rFonts w:ascii="Times New Roman" w:hAnsi="Times New Roman"/>
          <w:sz w:val="24"/>
          <w:szCs w:val="24"/>
          <w:lang w:eastAsia="ar-SA"/>
        </w:rPr>
      </w:pPr>
    </w:p>
    <w:p w14:paraId="23B7B9A0" w14:textId="77777777" w:rsidR="006A1D05" w:rsidRPr="006A1D05" w:rsidRDefault="006A1D05" w:rsidP="006A1D05">
      <w:pPr>
        <w:suppressAutoHyphens/>
        <w:spacing w:after="0" w:line="240" w:lineRule="auto"/>
        <w:jc w:val="both"/>
        <w:rPr>
          <w:rFonts w:ascii="Times New Roman" w:hAnsi="Times New Roman"/>
          <w:sz w:val="24"/>
          <w:szCs w:val="24"/>
          <w:lang w:eastAsia="ar-SA"/>
        </w:rPr>
      </w:pPr>
      <w:r w:rsidRPr="006A1D05">
        <w:rPr>
          <w:rFonts w:ascii="Times New Roman" w:hAnsi="Times New Roman"/>
          <w:sz w:val="24"/>
          <w:szCs w:val="24"/>
          <w:lang w:eastAsia="ar-SA"/>
        </w:rPr>
        <w:t>Se informará sobre:</w:t>
      </w:r>
    </w:p>
    <w:p w14:paraId="5A58F2C9" w14:textId="77777777" w:rsidR="006A1D05" w:rsidRPr="006A1D05" w:rsidRDefault="006A1D05" w:rsidP="006A1D05">
      <w:pPr>
        <w:suppressAutoHyphens/>
        <w:spacing w:after="0" w:line="240" w:lineRule="auto"/>
        <w:jc w:val="both"/>
        <w:rPr>
          <w:rFonts w:ascii="Times New Roman" w:hAnsi="Times New Roman"/>
          <w:sz w:val="24"/>
          <w:szCs w:val="24"/>
          <w:lang w:eastAsia="ar-SA"/>
        </w:rPr>
      </w:pPr>
    </w:p>
    <w:p w14:paraId="2166E3AF" w14:textId="77777777" w:rsidR="006A1D05" w:rsidRPr="006A1D05" w:rsidRDefault="006A1D05" w:rsidP="006A1D05">
      <w:pPr>
        <w:suppressAutoHyphens/>
        <w:spacing w:after="0" w:line="240" w:lineRule="auto"/>
        <w:jc w:val="both"/>
        <w:rPr>
          <w:rFonts w:ascii="Times New Roman" w:hAnsi="Times New Roman"/>
          <w:sz w:val="24"/>
          <w:szCs w:val="24"/>
          <w:lang w:eastAsia="ar-SA"/>
        </w:rPr>
      </w:pPr>
      <w:r w:rsidRPr="006A1D05">
        <w:rPr>
          <w:rFonts w:ascii="Times New Roman" w:hAnsi="Times New Roman"/>
          <w:b/>
          <w:sz w:val="24"/>
          <w:szCs w:val="24"/>
          <w:lang w:eastAsia="ar-SA"/>
        </w:rPr>
        <w:t>a)</w:t>
      </w:r>
      <w:r w:rsidRPr="006A1D05">
        <w:rPr>
          <w:rFonts w:ascii="Times New Roman" w:hAnsi="Times New Roman"/>
          <w:sz w:val="24"/>
          <w:szCs w:val="24"/>
          <w:lang w:eastAsia="ar-SA"/>
        </w:rPr>
        <w:t xml:space="preserve"> Activos en moneda extranjera:</w:t>
      </w:r>
    </w:p>
    <w:p w14:paraId="3F7E5571" w14:textId="77777777" w:rsidR="00136AAE" w:rsidRDefault="00136AAE" w:rsidP="006A1D05">
      <w:pPr>
        <w:suppressAutoHyphens/>
        <w:spacing w:after="0" w:line="240" w:lineRule="auto"/>
        <w:jc w:val="both"/>
        <w:rPr>
          <w:rFonts w:ascii="Times New Roman" w:hAnsi="Times New Roman"/>
          <w:sz w:val="24"/>
          <w:szCs w:val="24"/>
          <w:lang w:eastAsia="ar-SA"/>
        </w:rPr>
      </w:pPr>
    </w:p>
    <w:p w14:paraId="6CA09DF9" w14:textId="52BA6435" w:rsidR="00136AAE" w:rsidRDefault="00136AAE" w:rsidP="006A1D05">
      <w:pPr>
        <w:suppressAutoHyphens/>
        <w:spacing w:after="0" w:line="240" w:lineRule="auto"/>
        <w:jc w:val="both"/>
        <w:rPr>
          <w:rFonts w:ascii="Times New Roman" w:hAnsi="Times New Roman"/>
          <w:sz w:val="24"/>
          <w:szCs w:val="24"/>
          <w:lang w:eastAsia="ar-SA"/>
        </w:rPr>
      </w:pPr>
      <w:r>
        <w:rPr>
          <w:rFonts w:ascii="Times New Roman" w:hAnsi="Times New Roman"/>
          <w:sz w:val="24"/>
          <w:szCs w:val="24"/>
          <w:lang w:eastAsia="ar-SA"/>
        </w:rPr>
        <w:t>No se tienen activos en Moneda Extranjera</w:t>
      </w:r>
    </w:p>
    <w:p w14:paraId="68D95610" w14:textId="77777777" w:rsidR="00136AAE" w:rsidRDefault="00136AAE" w:rsidP="006A1D05">
      <w:pPr>
        <w:suppressAutoHyphens/>
        <w:spacing w:after="0" w:line="240" w:lineRule="auto"/>
        <w:jc w:val="both"/>
        <w:rPr>
          <w:rFonts w:ascii="Times New Roman" w:hAnsi="Times New Roman"/>
          <w:sz w:val="24"/>
          <w:szCs w:val="24"/>
          <w:lang w:eastAsia="ar-SA"/>
        </w:rPr>
      </w:pPr>
    </w:p>
    <w:p w14:paraId="4E06FC21" w14:textId="77777777" w:rsidR="006A1D05" w:rsidRPr="006A1D05" w:rsidRDefault="006A1D05" w:rsidP="006A1D05">
      <w:pPr>
        <w:suppressAutoHyphens/>
        <w:spacing w:after="0" w:line="240" w:lineRule="auto"/>
        <w:jc w:val="both"/>
        <w:rPr>
          <w:rFonts w:ascii="Times New Roman" w:hAnsi="Times New Roman"/>
          <w:sz w:val="24"/>
          <w:szCs w:val="24"/>
          <w:lang w:eastAsia="ar-SA"/>
        </w:rPr>
      </w:pPr>
      <w:r w:rsidRPr="006A1D05">
        <w:rPr>
          <w:rFonts w:ascii="Times New Roman" w:hAnsi="Times New Roman"/>
          <w:b/>
          <w:sz w:val="24"/>
          <w:szCs w:val="24"/>
          <w:lang w:eastAsia="ar-SA"/>
        </w:rPr>
        <w:t>b)</w:t>
      </w:r>
      <w:r w:rsidRPr="006A1D05">
        <w:rPr>
          <w:rFonts w:ascii="Times New Roman" w:hAnsi="Times New Roman"/>
          <w:sz w:val="24"/>
          <w:szCs w:val="24"/>
          <w:lang w:eastAsia="ar-SA"/>
        </w:rPr>
        <w:t xml:space="preserve"> Pasivos en moneda extranjera:</w:t>
      </w:r>
    </w:p>
    <w:p w14:paraId="53A32EE7" w14:textId="77777777" w:rsidR="00136AAE" w:rsidRDefault="00136AAE" w:rsidP="006A1D05">
      <w:pPr>
        <w:suppressAutoHyphens/>
        <w:spacing w:after="0" w:line="240" w:lineRule="auto"/>
        <w:jc w:val="both"/>
        <w:rPr>
          <w:rFonts w:ascii="Times New Roman" w:hAnsi="Times New Roman"/>
          <w:b/>
          <w:sz w:val="24"/>
          <w:szCs w:val="24"/>
          <w:lang w:eastAsia="ar-SA"/>
        </w:rPr>
      </w:pPr>
    </w:p>
    <w:p w14:paraId="7DCDF5A5" w14:textId="6155B1DA" w:rsidR="00136AAE" w:rsidRPr="00136AAE" w:rsidRDefault="00136AAE" w:rsidP="006A1D05">
      <w:pPr>
        <w:suppressAutoHyphens/>
        <w:spacing w:after="0" w:line="240" w:lineRule="auto"/>
        <w:jc w:val="both"/>
        <w:rPr>
          <w:rFonts w:ascii="Times New Roman" w:hAnsi="Times New Roman"/>
          <w:sz w:val="24"/>
          <w:szCs w:val="24"/>
          <w:lang w:eastAsia="ar-SA"/>
        </w:rPr>
      </w:pPr>
      <w:r w:rsidRPr="00136AAE">
        <w:rPr>
          <w:rFonts w:ascii="Times New Roman" w:hAnsi="Times New Roman"/>
          <w:sz w:val="24"/>
          <w:szCs w:val="24"/>
          <w:lang w:eastAsia="ar-SA"/>
        </w:rPr>
        <w:t>No se tienen pasivos en moneda extranjera</w:t>
      </w:r>
    </w:p>
    <w:p w14:paraId="364B321B" w14:textId="77777777" w:rsidR="00136AAE" w:rsidRDefault="00136AAE" w:rsidP="006A1D05">
      <w:pPr>
        <w:suppressAutoHyphens/>
        <w:spacing w:after="0" w:line="240" w:lineRule="auto"/>
        <w:jc w:val="both"/>
        <w:rPr>
          <w:rFonts w:ascii="Times New Roman" w:hAnsi="Times New Roman"/>
          <w:b/>
          <w:sz w:val="24"/>
          <w:szCs w:val="24"/>
          <w:lang w:eastAsia="ar-SA"/>
        </w:rPr>
      </w:pPr>
    </w:p>
    <w:p w14:paraId="3BD32DDD" w14:textId="77777777" w:rsidR="006A1D05" w:rsidRDefault="006A1D05" w:rsidP="006A1D05">
      <w:pPr>
        <w:suppressAutoHyphens/>
        <w:spacing w:after="0" w:line="240" w:lineRule="auto"/>
        <w:jc w:val="both"/>
        <w:rPr>
          <w:rFonts w:ascii="Times New Roman" w:hAnsi="Times New Roman"/>
          <w:sz w:val="24"/>
          <w:szCs w:val="24"/>
          <w:lang w:eastAsia="ar-SA"/>
        </w:rPr>
      </w:pPr>
      <w:r w:rsidRPr="006A1D05">
        <w:rPr>
          <w:rFonts w:ascii="Times New Roman" w:hAnsi="Times New Roman"/>
          <w:b/>
          <w:sz w:val="24"/>
          <w:szCs w:val="24"/>
          <w:lang w:eastAsia="ar-SA"/>
        </w:rPr>
        <w:t xml:space="preserve">c) </w:t>
      </w:r>
      <w:r w:rsidRPr="006A1D05">
        <w:rPr>
          <w:rFonts w:ascii="Times New Roman" w:hAnsi="Times New Roman"/>
          <w:sz w:val="24"/>
          <w:szCs w:val="24"/>
          <w:lang w:eastAsia="ar-SA"/>
        </w:rPr>
        <w:t>Posición en moneda extranjera:</w:t>
      </w:r>
    </w:p>
    <w:p w14:paraId="6161F5E0" w14:textId="77777777" w:rsidR="00136AAE" w:rsidRDefault="00136AAE" w:rsidP="006A1D05">
      <w:pPr>
        <w:suppressAutoHyphens/>
        <w:spacing w:after="0" w:line="240" w:lineRule="auto"/>
        <w:jc w:val="both"/>
        <w:rPr>
          <w:rFonts w:ascii="Times New Roman" w:hAnsi="Times New Roman"/>
          <w:sz w:val="24"/>
          <w:szCs w:val="24"/>
          <w:lang w:eastAsia="ar-SA"/>
        </w:rPr>
      </w:pPr>
    </w:p>
    <w:p w14:paraId="76070112" w14:textId="77777777" w:rsidR="00136AAE" w:rsidRDefault="00136AAE" w:rsidP="006A1D05">
      <w:pPr>
        <w:suppressAutoHyphens/>
        <w:spacing w:after="0" w:line="240" w:lineRule="auto"/>
        <w:jc w:val="both"/>
        <w:rPr>
          <w:rFonts w:ascii="Times New Roman" w:hAnsi="Times New Roman"/>
          <w:sz w:val="24"/>
          <w:szCs w:val="24"/>
          <w:lang w:eastAsia="ar-SA"/>
        </w:rPr>
      </w:pPr>
      <w:r>
        <w:rPr>
          <w:rFonts w:ascii="Times New Roman" w:hAnsi="Times New Roman"/>
          <w:sz w:val="24"/>
          <w:szCs w:val="24"/>
          <w:lang w:eastAsia="ar-SA"/>
        </w:rPr>
        <w:t>No se tienen movimientos o activos en moneda extranjera</w:t>
      </w:r>
    </w:p>
    <w:p w14:paraId="57722134" w14:textId="77777777" w:rsidR="00136AAE" w:rsidRDefault="00136AAE" w:rsidP="006A1D05">
      <w:pPr>
        <w:suppressAutoHyphens/>
        <w:spacing w:after="0" w:line="240" w:lineRule="auto"/>
        <w:jc w:val="both"/>
        <w:rPr>
          <w:rFonts w:ascii="Times New Roman" w:hAnsi="Times New Roman"/>
          <w:sz w:val="24"/>
          <w:szCs w:val="24"/>
          <w:lang w:eastAsia="ar-SA"/>
        </w:rPr>
      </w:pPr>
    </w:p>
    <w:p w14:paraId="5195BF9B" w14:textId="05C0FB37" w:rsidR="006A1D05" w:rsidRDefault="006A1D05" w:rsidP="006A1D05">
      <w:pPr>
        <w:suppressAutoHyphens/>
        <w:spacing w:after="0" w:line="240" w:lineRule="auto"/>
        <w:jc w:val="both"/>
        <w:rPr>
          <w:rFonts w:ascii="Times New Roman" w:hAnsi="Times New Roman"/>
          <w:sz w:val="24"/>
          <w:szCs w:val="24"/>
          <w:lang w:eastAsia="ar-SA"/>
        </w:rPr>
      </w:pPr>
      <w:r w:rsidRPr="006A1D05">
        <w:rPr>
          <w:rFonts w:ascii="Times New Roman" w:hAnsi="Times New Roman"/>
          <w:b/>
          <w:sz w:val="24"/>
          <w:szCs w:val="24"/>
          <w:lang w:eastAsia="ar-SA"/>
        </w:rPr>
        <w:t>d)</w:t>
      </w:r>
      <w:r w:rsidRPr="006A1D05">
        <w:rPr>
          <w:rFonts w:ascii="Times New Roman" w:hAnsi="Times New Roman"/>
          <w:sz w:val="24"/>
          <w:szCs w:val="24"/>
          <w:lang w:eastAsia="ar-SA"/>
        </w:rPr>
        <w:t xml:space="preserve"> Tipo de cambio:</w:t>
      </w:r>
    </w:p>
    <w:p w14:paraId="72F84AE8" w14:textId="77777777" w:rsidR="00136AAE" w:rsidRDefault="00136AAE" w:rsidP="006A1D05">
      <w:pPr>
        <w:suppressAutoHyphens/>
        <w:spacing w:after="0" w:line="240" w:lineRule="auto"/>
        <w:jc w:val="both"/>
        <w:rPr>
          <w:rFonts w:ascii="Times New Roman" w:hAnsi="Times New Roman"/>
          <w:sz w:val="24"/>
          <w:szCs w:val="24"/>
          <w:lang w:eastAsia="ar-SA"/>
        </w:rPr>
      </w:pPr>
    </w:p>
    <w:p w14:paraId="1F81DFFD" w14:textId="77777777" w:rsidR="00136AAE" w:rsidRDefault="00136AAE" w:rsidP="00136AAE">
      <w:pPr>
        <w:suppressAutoHyphens/>
        <w:spacing w:after="0" w:line="240" w:lineRule="auto"/>
        <w:jc w:val="both"/>
        <w:rPr>
          <w:rFonts w:ascii="Times New Roman" w:hAnsi="Times New Roman"/>
          <w:sz w:val="24"/>
          <w:szCs w:val="24"/>
          <w:lang w:eastAsia="ar-SA"/>
        </w:rPr>
      </w:pPr>
      <w:r>
        <w:rPr>
          <w:rFonts w:ascii="Times New Roman" w:hAnsi="Times New Roman"/>
          <w:sz w:val="24"/>
          <w:szCs w:val="24"/>
          <w:lang w:eastAsia="ar-SA"/>
        </w:rPr>
        <w:t>No se tienen movimientos o activos en moneda extranjera</w:t>
      </w:r>
    </w:p>
    <w:p w14:paraId="547AA28F" w14:textId="77777777" w:rsidR="00136AAE" w:rsidRDefault="00136AAE" w:rsidP="006A1D05">
      <w:pPr>
        <w:suppressAutoHyphens/>
        <w:spacing w:after="0" w:line="240" w:lineRule="auto"/>
        <w:jc w:val="both"/>
        <w:rPr>
          <w:rFonts w:ascii="Times New Roman" w:hAnsi="Times New Roman"/>
          <w:b/>
          <w:sz w:val="24"/>
          <w:szCs w:val="24"/>
          <w:lang w:eastAsia="ar-SA"/>
        </w:rPr>
      </w:pPr>
    </w:p>
    <w:p w14:paraId="6D5235DA" w14:textId="77777777" w:rsidR="006A1D05" w:rsidRPr="006A1D05" w:rsidRDefault="006A1D05" w:rsidP="006A1D05">
      <w:pPr>
        <w:suppressAutoHyphens/>
        <w:spacing w:after="0" w:line="240" w:lineRule="auto"/>
        <w:jc w:val="both"/>
        <w:rPr>
          <w:rFonts w:ascii="Times New Roman" w:hAnsi="Times New Roman"/>
          <w:sz w:val="24"/>
          <w:szCs w:val="24"/>
          <w:lang w:eastAsia="ar-SA"/>
        </w:rPr>
      </w:pPr>
      <w:r w:rsidRPr="006A1D05">
        <w:rPr>
          <w:rFonts w:ascii="Times New Roman" w:hAnsi="Times New Roman"/>
          <w:b/>
          <w:sz w:val="24"/>
          <w:szCs w:val="24"/>
          <w:lang w:eastAsia="ar-SA"/>
        </w:rPr>
        <w:t xml:space="preserve">e) </w:t>
      </w:r>
      <w:r w:rsidRPr="006A1D05">
        <w:rPr>
          <w:rFonts w:ascii="Times New Roman" w:hAnsi="Times New Roman"/>
          <w:sz w:val="24"/>
          <w:szCs w:val="24"/>
          <w:lang w:eastAsia="ar-SA"/>
        </w:rPr>
        <w:t>Equivalente en moneda nacional:</w:t>
      </w:r>
    </w:p>
    <w:p w14:paraId="0A0BC5DA" w14:textId="77777777" w:rsidR="00136AAE" w:rsidRDefault="00136AAE" w:rsidP="006A1D05">
      <w:pPr>
        <w:suppressAutoHyphens/>
        <w:spacing w:after="0" w:line="240" w:lineRule="auto"/>
        <w:jc w:val="both"/>
        <w:rPr>
          <w:rFonts w:ascii="Times New Roman" w:hAnsi="Times New Roman"/>
          <w:sz w:val="24"/>
          <w:szCs w:val="24"/>
          <w:lang w:eastAsia="ar-SA"/>
        </w:rPr>
      </w:pPr>
    </w:p>
    <w:p w14:paraId="3D84468A" w14:textId="77777777" w:rsidR="00136AAE" w:rsidRDefault="00136AAE" w:rsidP="006A1D05">
      <w:pPr>
        <w:suppressAutoHyphens/>
        <w:spacing w:after="0" w:line="240" w:lineRule="auto"/>
        <w:jc w:val="both"/>
        <w:rPr>
          <w:rFonts w:ascii="Times New Roman" w:hAnsi="Times New Roman"/>
          <w:sz w:val="24"/>
          <w:szCs w:val="24"/>
          <w:lang w:eastAsia="ar-SA"/>
        </w:rPr>
      </w:pPr>
      <w:r>
        <w:rPr>
          <w:rFonts w:ascii="Times New Roman" w:hAnsi="Times New Roman"/>
          <w:sz w:val="24"/>
          <w:szCs w:val="24"/>
          <w:lang w:eastAsia="ar-SA"/>
        </w:rPr>
        <w:t>No se tienen movimientos o activos en moneda extranjera</w:t>
      </w:r>
      <w:r w:rsidRPr="006A1D05">
        <w:rPr>
          <w:rFonts w:ascii="Times New Roman" w:hAnsi="Times New Roman"/>
          <w:sz w:val="24"/>
          <w:szCs w:val="24"/>
          <w:lang w:eastAsia="ar-SA"/>
        </w:rPr>
        <w:t xml:space="preserve"> </w:t>
      </w:r>
    </w:p>
    <w:p w14:paraId="1FD3590B" w14:textId="77777777" w:rsidR="00136AAE" w:rsidRDefault="00136AAE" w:rsidP="006A1D05">
      <w:pPr>
        <w:suppressAutoHyphens/>
        <w:spacing w:after="0" w:line="240" w:lineRule="auto"/>
        <w:jc w:val="both"/>
        <w:rPr>
          <w:rFonts w:ascii="Times New Roman" w:hAnsi="Times New Roman"/>
          <w:sz w:val="24"/>
          <w:szCs w:val="24"/>
          <w:lang w:eastAsia="ar-SA"/>
        </w:rPr>
      </w:pPr>
    </w:p>
    <w:p w14:paraId="73F2A153" w14:textId="1692FBD2" w:rsidR="006A1D05" w:rsidRPr="006A1D05" w:rsidRDefault="006A1D05" w:rsidP="006A1D05">
      <w:pPr>
        <w:suppressAutoHyphens/>
        <w:spacing w:after="0" w:line="240" w:lineRule="auto"/>
        <w:jc w:val="both"/>
        <w:rPr>
          <w:rFonts w:ascii="Times New Roman" w:hAnsi="Times New Roman"/>
          <w:sz w:val="24"/>
          <w:szCs w:val="24"/>
          <w:lang w:eastAsia="ar-SA"/>
        </w:rPr>
      </w:pPr>
      <w:r w:rsidRPr="006A1D05">
        <w:rPr>
          <w:rFonts w:ascii="Times New Roman" w:hAnsi="Times New Roman"/>
          <w:sz w:val="24"/>
          <w:szCs w:val="24"/>
          <w:lang w:eastAsia="ar-SA"/>
        </w:rPr>
        <w:t>Lo anterior por cada tipo de moneda extranjera que se encuentre en los rubros de activo y pasivo.</w:t>
      </w:r>
    </w:p>
    <w:p w14:paraId="3E23E005" w14:textId="77777777" w:rsidR="006A1D05" w:rsidRPr="006A1D05" w:rsidRDefault="006A1D05" w:rsidP="006A1D05">
      <w:pPr>
        <w:suppressAutoHyphens/>
        <w:spacing w:after="0" w:line="240" w:lineRule="auto"/>
        <w:jc w:val="both"/>
        <w:rPr>
          <w:rFonts w:ascii="Times New Roman" w:hAnsi="Times New Roman"/>
          <w:sz w:val="24"/>
          <w:szCs w:val="24"/>
          <w:lang w:eastAsia="ar-SA"/>
        </w:rPr>
      </w:pPr>
      <w:r w:rsidRPr="006A1D05">
        <w:rPr>
          <w:rFonts w:ascii="Times New Roman" w:hAnsi="Times New Roman"/>
          <w:sz w:val="24"/>
          <w:szCs w:val="24"/>
          <w:lang w:eastAsia="ar-SA"/>
        </w:rPr>
        <w:t>Adicionalmente se informará sobre los métodos de protección de riesgo por variaciones en el tipo de cambio.</w:t>
      </w:r>
    </w:p>
    <w:p w14:paraId="0155E4D4" w14:textId="77777777" w:rsidR="006A1D05" w:rsidRPr="006A1D05" w:rsidRDefault="006A1D05" w:rsidP="006A1D05">
      <w:pPr>
        <w:suppressAutoHyphens/>
        <w:spacing w:after="0" w:line="240" w:lineRule="auto"/>
        <w:jc w:val="both"/>
        <w:rPr>
          <w:rFonts w:ascii="Times New Roman" w:hAnsi="Times New Roman"/>
          <w:sz w:val="24"/>
          <w:szCs w:val="24"/>
          <w:lang w:eastAsia="ar-SA"/>
        </w:rPr>
      </w:pPr>
    </w:p>
    <w:p w14:paraId="573857A8" w14:textId="77777777" w:rsidR="006A1D05" w:rsidRPr="006A1D05" w:rsidRDefault="006A1D05" w:rsidP="006A1D05">
      <w:pPr>
        <w:suppressAutoHyphens/>
        <w:spacing w:after="0" w:line="240" w:lineRule="auto"/>
        <w:jc w:val="both"/>
        <w:rPr>
          <w:rFonts w:ascii="Times New Roman" w:hAnsi="Times New Roman"/>
          <w:sz w:val="24"/>
          <w:szCs w:val="24"/>
          <w:lang w:eastAsia="ar-SA"/>
        </w:rPr>
      </w:pPr>
    </w:p>
    <w:p w14:paraId="27879C2E" w14:textId="77777777" w:rsidR="006A1D05" w:rsidRPr="006A1D05" w:rsidRDefault="006A1D05" w:rsidP="006A1D05">
      <w:pPr>
        <w:suppressAutoHyphens/>
        <w:spacing w:after="0" w:line="240" w:lineRule="auto"/>
        <w:jc w:val="both"/>
        <w:rPr>
          <w:rFonts w:ascii="Times New Roman" w:hAnsi="Times New Roman"/>
          <w:b/>
          <w:sz w:val="24"/>
          <w:szCs w:val="24"/>
          <w:lang w:eastAsia="ar-SA"/>
        </w:rPr>
      </w:pPr>
      <w:r w:rsidRPr="006A1D05">
        <w:rPr>
          <w:rFonts w:ascii="Times New Roman" w:hAnsi="Times New Roman"/>
          <w:b/>
          <w:sz w:val="24"/>
          <w:szCs w:val="24"/>
          <w:lang w:eastAsia="ar-SA"/>
        </w:rPr>
        <w:t>8. Reporte Analítico del Activo:</w:t>
      </w:r>
    </w:p>
    <w:p w14:paraId="187F4EFB" w14:textId="77777777" w:rsidR="006A1D05" w:rsidRPr="006A1D05" w:rsidRDefault="006A1D05" w:rsidP="006A1D05">
      <w:pPr>
        <w:suppressAutoHyphens/>
        <w:spacing w:after="0" w:line="240" w:lineRule="auto"/>
        <w:jc w:val="both"/>
        <w:rPr>
          <w:rFonts w:ascii="Times New Roman" w:hAnsi="Times New Roman"/>
          <w:sz w:val="24"/>
          <w:szCs w:val="24"/>
          <w:lang w:eastAsia="ar-SA"/>
        </w:rPr>
      </w:pPr>
    </w:p>
    <w:p w14:paraId="6705A47C" w14:textId="77777777" w:rsidR="006A1D05" w:rsidRPr="006A1D05" w:rsidRDefault="006A1D05" w:rsidP="006A1D05">
      <w:pPr>
        <w:suppressAutoHyphens/>
        <w:spacing w:after="0" w:line="240" w:lineRule="auto"/>
        <w:jc w:val="both"/>
        <w:rPr>
          <w:rFonts w:ascii="Times New Roman" w:hAnsi="Times New Roman"/>
          <w:sz w:val="24"/>
          <w:szCs w:val="24"/>
          <w:lang w:eastAsia="ar-SA"/>
        </w:rPr>
      </w:pPr>
      <w:r w:rsidRPr="006A1D05">
        <w:rPr>
          <w:rFonts w:ascii="Times New Roman" w:hAnsi="Times New Roman"/>
          <w:sz w:val="24"/>
          <w:szCs w:val="24"/>
          <w:lang w:eastAsia="ar-SA"/>
        </w:rPr>
        <w:t>Debe mostrar la siguiente información:</w:t>
      </w:r>
    </w:p>
    <w:p w14:paraId="5E8416D1" w14:textId="77777777" w:rsidR="006A1D05" w:rsidRPr="006A1D05" w:rsidRDefault="006A1D05" w:rsidP="006A1D05">
      <w:pPr>
        <w:suppressAutoHyphens/>
        <w:spacing w:after="0" w:line="240" w:lineRule="auto"/>
        <w:jc w:val="both"/>
        <w:rPr>
          <w:rFonts w:ascii="Times New Roman" w:hAnsi="Times New Roman"/>
          <w:sz w:val="24"/>
          <w:szCs w:val="24"/>
          <w:lang w:eastAsia="ar-SA"/>
        </w:rPr>
      </w:pPr>
    </w:p>
    <w:p w14:paraId="2D236F06" w14:textId="47E7ECC4" w:rsidR="006A1D05" w:rsidRDefault="006A1D05" w:rsidP="00136AAE">
      <w:pPr>
        <w:suppressAutoHyphens/>
        <w:spacing w:after="0" w:line="240" w:lineRule="auto"/>
        <w:jc w:val="both"/>
        <w:rPr>
          <w:rFonts w:ascii="Times New Roman" w:hAnsi="Times New Roman"/>
          <w:sz w:val="24"/>
          <w:szCs w:val="24"/>
          <w:lang w:eastAsia="ar-SA"/>
        </w:rPr>
      </w:pPr>
      <w:r w:rsidRPr="006A1D05">
        <w:rPr>
          <w:rFonts w:ascii="Times New Roman" w:hAnsi="Times New Roman"/>
          <w:b/>
          <w:sz w:val="24"/>
          <w:szCs w:val="24"/>
          <w:lang w:eastAsia="ar-SA"/>
        </w:rPr>
        <w:t>a)</w:t>
      </w:r>
      <w:r w:rsidRPr="006A1D05">
        <w:rPr>
          <w:rFonts w:ascii="Times New Roman" w:hAnsi="Times New Roman"/>
          <w:sz w:val="24"/>
          <w:szCs w:val="24"/>
          <w:lang w:eastAsia="ar-SA"/>
        </w:rPr>
        <w:t xml:space="preserve"> Vida útil o porcentajes de depreciación, deterioro o amortización utilizados en los diferentes tipos de activos:</w:t>
      </w:r>
    </w:p>
    <w:p w14:paraId="2772EB3B" w14:textId="77777777" w:rsidR="00136AAE" w:rsidRDefault="00136AAE" w:rsidP="00136AAE">
      <w:pPr>
        <w:suppressAutoHyphens/>
        <w:spacing w:after="0" w:line="240" w:lineRule="auto"/>
        <w:jc w:val="both"/>
        <w:rPr>
          <w:rFonts w:ascii="Times New Roman" w:hAnsi="Times New Roman"/>
          <w:sz w:val="24"/>
          <w:szCs w:val="24"/>
          <w:lang w:eastAsia="ar-SA"/>
        </w:rPr>
      </w:pPr>
    </w:p>
    <w:p w14:paraId="19833ADA" w14:textId="77DF1991" w:rsidR="00136AAE" w:rsidRPr="006A1D05" w:rsidRDefault="00136AAE" w:rsidP="00136AAE">
      <w:pPr>
        <w:suppressAutoHyphens/>
        <w:spacing w:after="0" w:line="240" w:lineRule="auto"/>
        <w:jc w:val="both"/>
        <w:rPr>
          <w:rFonts w:ascii="Times New Roman" w:hAnsi="Times New Roman"/>
          <w:sz w:val="24"/>
          <w:szCs w:val="24"/>
          <w:lang w:eastAsia="ar-SA"/>
        </w:rPr>
      </w:pPr>
      <w:r>
        <w:rPr>
          <w:rFonts w:ascii="Times New Roman" w:hAnsi="Times New Roman"/>
          <w:sz w:val="24"/>
          <w:szCs w:val="24"/>
          <w:lang w:eastAsia="ar-SA"/>
        </w:rPr>
        <w:t>Esta nota se presenta en el reporte “Nota del Analítico del Activo”</w:t>
      </w:r>
    </w:p>
    <w:p w14:paraId="4366F7F8" w14:textId="77777777" w:rsidR="006A1D05" w:rsidRPr="006A1D05" w:rsidRDefault="006A1D05" w:rsidP="006A1D05">
      <w:pPr>
        <w:suppressAutoHyphens/>
        <w:spacing w:after="0" w:line="240" w:lineRule="auto"/>
        <w:jc w:val="both"/>
        <w:rPr>
          <w:rFonts w:ascii="Times New Roman" w:hAnsi="Times New Roman"/>
          <w:sz w:val="24"/>
          <w:szCs w:val="24"/>
          <w:lang w:eastAsia="ar-SA"/>
        </w:rPr>
      </w:pPr>
    </w:p>
    <w:p w14:paraId="6043C72C" w14:textId="77777777" w:rsidR="006A1D05" w:rsidRPr="006A1D05" w:rsidRDefault="006A1D05" w:rsidP="006A1D05">
      <w:pPr>
        <w:suppressAutoHyphens/>
        <w:spacing w:after="0" w:line="240" w:lineRule="auto"/>
        <w:jc w:val="both"/>
        <w:rPr>
          <w:rFonts w:ascii="Times New Roman" w:hAnsi="Times New Roman"/>
          <w:sz w:val="24"/>
          <w:szCs w:val="24"/>
          <w:lang w:eastAsia="ar-SA"/>
        </w:rPr>
      </w:pPr>
      <w:r w:rsidRPr="006A1D05">
        <w:rPr>
          <w:rFonts w:ascii="Times New Roman" w:hAnsi="Times New Roman"/>
          <w:b/>
          <w:sz w:val="24"/>
          <w:szCs w:val="24"/>
          <w:lang w:eastAsia="ar-SA"/>
        </w:rPr>
        <w:t>b)</w:t>
      </w:r>
      <w:r w:rsidRPr="006A1D05">
        <w:rPr>
          <w:rFonts w:ascii="Times New Roman" w:hAnsi="Times New Roman"/>
          <w:sz w:val="24"/>
          <w:szCs w:val="24"/>
          <w:lang w:eastAsia="ar-SA"/>
        </w:rPr>
        <w:t xml:space="preserve"> Cambios en el porcentaje de depreciación o valor residual de los activos:</w:t>
      </w:r>
    </w:p>
    <w:p w14:paraId="1B9E62EF" w14:textId="77777777" w:rsidR="00136AAE" w:rsidRDefault="00136AAE" w:rsidP="00136AAE">
      <w:pPr>
        <w:suppressAutoHyphens/>
        <w:spacing w:after="0" w:line="240" w:lineRule="auto"/>
        <w:jc w:val="both"/>
        <w:rPr>
          <w:rFonts w:ascii="Times New Roman" w:hAnsi="Times New Roman"/>
          <w:sz w:val="24"/>
          <w:szCs w:val="24"/>
          <w:lang w:eastAsia="ar-SA"/>
        </w:rPr>
      </w:pPr>
    </w:p>
    <w:p w14:paraId="35A1CF67" w14:textId="77777777" w:rsidR="00136AAE" w:rsidRPr="006A1D05" w:rsidRDefault="00136AAE" w:rsidP="00136AAE">
      <w:pPr>
        <w:suppressAutoHyphens/>
        <w:spacing w:after="0" w:line="240" w:lineRule="auto"/>
        <w:jc w:val="both"/>
        <w:rPr>
          <w:rFonts w:ascii="Times New Roman" w:hAnsi="Times New Roman"/>
          <w:sz w:val="24"/>
          <w:szCs w:val="24"/>
          <w:lang w:eastAsia="ar-SA"/>
        </w:rPr>
      </w:pPr>
      <w:r>
        <w:rPr>
          <w:rFonts w:ascii="Times New Roman" w:hAnsi="Times New Roman"/>
          <w:sz w:val="24"/>
          <w:szCs w:val="24"/>
          <w:lang w:eastAsia="ar-SA"/>
        </w:rPr>
        <w:t>Esta nota se presenta en el reporte “Nota del Analítico del Activo”</w:t>
      </w:r>
    </w:p>
    <w:p w14:paraId="26462D5D" w14:textId="77777777" w:rsidR="00136AAE" w:rsidRDefault="00136AAE" w:rsidP="006A1D05">
      <w:pPr>
        <w:suppressAutoHyphens/>
        <w:spacing w:after="0" w:line="240" w:lineRule="auto"/>
        <w:jc w:val="both"/>
        <w:rPr>
          <w:rFonts w:ascii="Times New Roman" w:hAnsi="Times New Roman"/>
          <w:b/>
          <w:sz w:val="24"/>
          <w:szCs w:val="24"/>
          <w:lang w:eastAsia="ar-SA"/>
        </w:rPr>
      </w:pPr>
    </w:p>
    <w:p w14:paraId="282DC9B1" w14:textId="77777777" w:rsidR="00136AAE" w:rsidRDefault="006A1D05" w:rsidP="006A1D05">
      <w:pPr>
        <w:suppressAutoHyphens/>
        <w:spacing w:after="0" w:line="240" w:lineRule="auto"/>
        <w:jc w:val="both"/>
        <w:rPr>
          <w:rFonts w:ascii="Times New Roman" w:hAnsi="Times New Roman"/>
          <w:sz w:val="24"/>
          <w:szCs w:val="24"/>
          <w:lang w:eastAsia="ar-SA"/>
        </w:rPr>
      </w:pPr>
      <w:r w:rsidRPr="006A1D05">
        <w:rPr>
          <w:rFonts w:ascii="Times New Roman" w:hAnsi="Times New Roman"/>
          <w:b/>
          <w:sz w:val="24"/>
          <w:szCs w:val="24"/>
          <w:lang w:eastAsia="ar-SA"/>
        </w:rPr>
        <w:t>c)</w:t>
      </w:r>
      <w:r w:rsidRPr="006A1D05">
        <w:rPr>
          <w:rFonts w:ascii="Times New Roman" w:hAnsi="Times New Roman"/>
          <w:sz w:val="24"/>
          <w:szCs w:val="24"/>
          <w:lang w:eastAsia="ar-SA"/>
        </w:rPr>
        <w:t xml:space="preserve"> Importe de los gastos capitalizados en el ejercicio, tanto financieros como de investigación y desarrollo:</w:t>
      </w:r>
    </w:p>
    <w:p w14:paraId="20AD2B1D" w14:textId="77777777" w:rsidR="00136AAE" w:rsidRDefault="00136AAE" w:rsidP="006A1D05">
      <w:pPr>
        <w:suppressAutoHyphens/>
        <w:spacing w:after="0" w:line="240" w:lineRule="auto"/>
        <w:jc w:val="both"/>
        <w:rPr>
          <w:rFonts w:ascii="Times New Roman" w:hAnsi="Times New Roman"/>
          <w:sz w:val="24"/>
          <w:szCs w:val="24"/>
          <w:lang w:eastAsia="ar-SA"/>
        </w:rPr>
      </w:pPr>
    </w:p>
    <w:p w14:paraId="0FF1E390" w14:textId="363952E5" w:rsidR="006A1D05" w:rsidRPr="006A1D05" w:rsidRDefault="00136AAE" w:rsidP="006A1D05">
      <w:pPr>
        <w:suppressAutoHyphens/>
        <w:spacing w:after="0" w:line="240" w:lineRule="auto"/>
        <w:jc w:val="both"/>
        <w:rPr>
          <w:rFonts w:ascii="Times New Roman" w:hAnsi="Times New Roman"/>
          <w:sz w:val="24"/>
          <w:szCs w:val="24"/>
          <w:lang w:eastAsia="ar-SA"/>
        </w:rPr>
      </w:pPr>
      <w:r>
        <w:rPr>
          <w:rFonts w:ascii="Times New Roman" w:hAnsi="Times New Roman"/>
          <w:sz w:val="24"/>
          <w:szCs w:val="24"/>
          <w:lang w:eastAsia="ar-SA"/>
        </w:rPr>
        <w:t>Esta nota no aplica al Instituto</w:t>
      </w:r>
    </w:p>
    <w:p w14:paraId="4DB3BBB7" w14:textId="77777777" w:rsidR="006A1D05" w:rsidRPr="006A1D05" w:rsidRDefault="006A1D05" w:rsidP="006A1D05">
      <w:pPr>
        <w:suppressAutoHyphens/>
        <w:spacing w:after="0" w:line="240" w:lineRule="auto"/>
        <w:jc w:val="both"/>
        <w:rPr>
          <w:rFonts w:ascii="Times New Roman" w:hAnsi="Times New Roman"/>
          <w:sz w:val="24"/>
          <w:szCs w:val="24"/>
          <w:lang w:eastAsia="ar-SA"/>
        </w:rPr>
      </w:pPr>
    </w:p>
    <w:p w14:paraId="0335425C" w14:textId="77777777" w:rsidR="006A1D05" w:rsidRPr="006A1D05" w:rsidRDefault="006A1D05" w:rsidP="006A1D05">
      <w:pPr>
        <w:suppressAutoHyphens/>
        <w:spacing w:after="0" w:line="240" w:lineRule="auto"/>
        <w:jc w:val="both"/>
        <w:rPr>
          <w:rFonts w:ascii="Times New Roman" w:hAnsi="Times New Roman"/>
          <w:sz w:val="24"/>
          <w:szCs w:val="24"/>
          <w:lang w:eastAsia="ar-SA"/>
        </w:rPr>
      </w:pPr>
      <w:r w:rsidRPr="006A1D05">
        <w:rPr>
          <w:rFonts w:ascii="Times New Roman" w:hAnsi="Times New Roman"/>
          <w:b/>
          <w:sz w:val="24"/>
          <w:szCs w:val="24"/>
          <w:lang w:eastAsia="ar-SA"/>
        </w:rPr>
        <w:t>d)</w:t>
      </w:r>
      <w:r w:rsidRPr="006A1D05">
        <w:rPr>
          <w:rFonts w:ascii="Times New Roman" w:hAnsi="Times New Roman"/>
          <w:sz w:val="24"/>
          <w:szCs w:val="24"/>
          <w:lang w:eastAsia="ar-SA"/>
        </w:rPr>
        <w:t xml:space="preserve"> Riegos por tipo de cambio o tipo de interés de las inversiones financieras:</w:t>
      </w:r>
    </w:p>
    <w:p w14:paraId="38A2055C" w14:textId="77777777" w:rsidR="00136AAE" w:rsidRDefault="00136AAE" w:rsidP="00136AAE">
      <w:pPr>
        <w:suppressAutoHyphens/>
        <w:spacing w:after="0" w:line="240" w:lineRule="auto"/>
        <w:jc w:val="both"/>
        <w:rPr>
          <w:rFonts w:ascii="Times New Roman" w:hAnsi="Times New Roman"/>
          <w:sz w:val="24"/>
          <w:szCs w:val="24"/>
          <w:lang w:eastAsia="ar-SA"/>
        </w:rPr>
      </w:pPr>
    </w:p>
    <w:p w14:paraId="6029A4BE" w14:textId="52935A86" w:rsidR="00136AAE" w:rsidRPr="006A1D05" w:rsidRDefault="00136AAE" w:rsidP="00136AAE">
      <w:pPr>
        <w:suppressAutoHyphens/>
        <w:spacing w:after="0" w:line="240" w:lineRule="auto"/>
        <w:jc w:val="both"/>
        <w:rPr>
          <w:rFonts w:ascii="Times New Roman" w:hAnsi="Times New Roman"/>
          <w:sz w:val="24"/>
          <w:szCs w:val="24"/>
          <w:lang w:eastAsia="ar-SA"/>
        </w:rPr>
      </w:pPr>
      <w:r>
        <w:rPr>
          <w:rFonts w:ascii="Times New Roman" w:hAnsi="Times New Roman"/>
          <w:sz w:val="24"/>
          <w:szCs w:val="24"/>
          <w:lang w:eastAsia="ar-SA"/>
        </w:rPr>
        <w:t>Esta nota no aplica al Instituto ya que no cuenta con inversiones financieras</w:t>
      </w:r>
    </w:p>
    <w:p w14:paraId="2D3F85F6" w14:textId="1A483BC5" w:rsidR="006A1D05" w:rsidRPr="006A1D05" w:rsidRDefault="006A1D05" w:rsidP="006A1D05">
      <w:pPr>
        <w:suppressAutoHyphens/>
        <w:spacing w:after="0" w:line="240" w:lineRule="auto"/>
        <w:jc w:val="both"/>
        <w:rPr>
          <w:rFonts w:ascii="Times New Roman" w:hAnsi="Times New Roman"/>
          <w:sz w:val="24"/>
          <w:szCs w:val="24"/>
          <w:lang w:eastAsia="ar-SA"/>
        </w:rPr>
      </w:pPr>
    </w:p>
    <w:p w14:paraId="7902ED3B" w14:textId="77777777" w:rsidR="006A1D05" w:rsidRPr="006A1D05" w:rsidRDefault="006A1D05" w:rsidP="006A1D05">
      <w:pPr>
        <w:suppressAutoHyphens/>
        <w:spacing w:after="0" w:line="240" w:lineRule="auto"/>
        <w:jc w:val="both"/>
        <w:rPr>
          <w:rFonts w:ascii="Times New Roman" w:hAnsi="Times New Roman"/>
          <w:sz w:val="24"/>
          <w:szCs w:val="24"/>
          <w:lang w:eastAsia="ar-SA"/>
        </w:rPr>
      </w:pPr>
    </w:p>
    <w:p w14:paraId="0053F07E" w14:textId="77777777" w:rsidR="006A1D05" w:rsidRPr="006A1D05" w:rsidRDefault="006A1D05" w:rsidP="006A1D05">
      <w:pPr>
        <w:suppressAutoHyphens/>
        <w:spacing w:after="0" w:line="240" w:lineRule="auto"/>
        <w:jc w:val="both"/>
        <w:rPr>
          <w:rFonts w:ascii="Times New Roman" w:hAnsi="Times New Roman"/>
          <w:sz w:val="24"/>
          <w:szCs w:val="24"/>
          <w:lang w:eastAsia="ar-SA"/>
        </w:rPr>
      </w:pPr>
      <w:r w:rsidRPr="006A1D05">
        <w:rPr>
          <w:rFonts w:ascii="Times New Roman" w:hAnsi="Times New Roman"/>
          <w:b/>
          <w:sz w:val="24"/>
          <w:szCs w:val="24"/>
          <w:lang w:eastAsia="ar-SA"/>
        </w:rPr>
        <w:t xml:space="preserve">e) </w:t>
      </w:r>
      <w:r w:rsidRPr="006A1D05">
        <w:rPr>
          <w:rFonts w:ascii="Times New Roman" w:hAnsi="Times New Roman"/>
          <w:sz w:val="24"/>
          <w:szCs w:val="24"/>
          <w:lang w:eastAsia="ar-SA"/>
        </w:rPr>
        <w:t>Valor activado en el ejercicio de los bienes construidos por la entidad:</w:t>
      </w:r>
    </w:p>
    <w:p w14:paraId="7A04A2B0" w14:textId="77777777" w:rsidR="00136AAE" w:rsidRDefault="00136AAE" w:rsidP="00136AAE">
      <w:pPr>
        <w:suppressAutoHyphens/>
        <w:spacing w:after="0" w:line="240" w:lineRule="auto"/>
        <w:jc w:val="both"/>
        <w:rPr>
          <w:rFonts w:ascii="Times New Roman" w:hAnsi="Times New Roman"/>
          <w:sz w:val="24"/>
          <w:szCs w:val="24"/>
          <w:lang w:eastAsia="ar-SA"/>
        </w:rPr>
      </w:pPr>
    </w:p>
    <w:p w14:paraId="0C3B1B4F" w14:textId="77777777" w:rsidR="00136AAE" w:rsidRPr="006A1D05" w:rsidRDefault="00136AAE" w:rsidP="00136AAE">
      <w:pPr>
        <w:suppressAutoHyphens/>
        <w:spacing w:after="0" w:line="240" w:lineRule="auto"/>
        <w:jc w:val="both"/>
        <w:rPr>
          <w:rFonts w:ascii="Times New Roman" w:hAnsi="Times New Roman"/>
          <w:sz w:val="24"/>
          <w:szCs w:val="24"/>
          <w:lang w:eastAsia="ar-SA"/>
        </w:rPr>
      </w:pPr>
      <w:r>
        <w:rPr>
          <w:rFonts w:ascii="Times New Roman" w:hAnsi="Times New Roman"/>
          <w:sz w:val="24"/>
          <w:szCs w:val="24"/>
          <w:lang w:eastAsia="ar-SA"/>
        </w:rPr>
        <w:t>Esta nota no aplica al Instituto</w:t>
      </w:r>
    </w:p>
    <w:p w14:paraId="6C77DFF1" w14:textId="77777777" w:rsidR="006A1D05" w:rsidRPr="006A1D05" w:rsidRDefault="006A1D05" w:rsidP="006A1D05">
      <w:pPr>
        <w:suppressAutoHyphens/>
        <w:spacing w:after="0" w:line="240" w:lineRule="auto"/>
        <w:jc w:val="both"/>
        <w:rPr>
          <w:rFonts w:ascii="Times New Roman" w:hAnsi="Times New Roman"/>
          <w:b/>
          <w:sz w:val="24"/>
          <w:szCs w:val="24"/>
          <w:lang w:eastAsia="ar-SA"/>
        </w:rPr>
      </w:pPr>
    </w:p>
    <w:p w14:paraId="4DD71EA8" w14:textId="77777777" w:rsidR="006A1D05" w:rsidRPr="006A1D05" w:rsidRDefault="006A1D05" w:rsidP="006A1D05">
      <w:pPr>
        <w:suppressAutoHyphens/>
        <w:spacing w:after="0" w:line="240" w:lineRule="auto"/>
        <w:jc w:val="both"/>
        <w:rPr>
          <w:rFonts w:ascii="Times New Roman" w:hAnsi="Times New Roman"/>
          <w:sz w:val="24"/>
          <w:szCs w:val="24"/>
          <w:lang w:eastAsia="ar-SA"/>
        </w:rPr>
      </w:pPr>
      <w:r w:rsidRPr="006A1D05">
        <w:rPr>
          <w:rFonts w:ascii="Times New Roman" w:hAnsi="Times New Roman"/>
          <w:b/>
          <w:sz w:val="24"/>
          <w:szCs w:val="24"/>
          <w:lang w:eastAsia="ar-SA"/>
        </w:rPr>
        <w:t>f)</w:t>
      </w:r>
      <w:r w:rsidRPr="006A1D05">
        <w:rPr>
          <w:rFonts w:ascii="Times New Roman" w:hAnsi="Times New Roman"/>
          <w:sz w:val="24"/>
          <w:szCs w:val="24"/>
          <w:lang w:eastAsia="ar-SA"/>
        </w:rPr>
        <w:t xml:space="preserve"> Otras circunstancias de carácter significativo que afecten el activo, tales como bienes en garantía, señalados en embargos, litigios, títulos de inversiones entregados en garantías, baja significativa del valor de inversiones financieras, etc.:</w:t>
      </w:r>
    </w:p>
    <w:p w14:paraId="31C66115" w14:textId="77777777" w:rsidR="00136AAE" w:rsidRDefault="00136AAE" w:rsidP="006A1D05">
      <w:pPr>
        <w:suppressAutoHyphens/>
        <w:spacing w:after="0" w:line="240" w:lineRule="auto"/>
        <w:jc w:val="both"/>
        <w:rPr>
          <w:rFonts w:ascii="Times New Roman" w:hAnsi="Times New Roman"/>
          <w:sz w:val="24"/>
          <w:szCs w:val="24"/>
          <w:lang w:eastAsia="ar-SA"/>
        </w:rPr>
      </w:pPr>
    </w:p>
    <w:p w14:paraId="50BFE17B" w14:textId="4FCE209F" w:rsidR="006A1D05" w:rsidRPr="006A1D05" w:rsidRDefault="00136AAE" w:rsidP="006A1D05">
      <w:pPr>
        <w:suppressAutoHyphens/>
        <w:spacing w:after="0" w:line="240" w:lineRule="auto"/>
        <w:jc w:val="both"/>
        <w:rPr>
          <w:rFonts w:ascii="Times New Roman" w:hAnsi="Times New Roman"/>
          <w:sz w:val="24"/>
          <w:szCs w:val="24"/>
          <w:lang w:eastAsia="ar-SA"/>
        </w:rPr>
      </w:pPr>
      <w:r>
        <w:rPr>
          <w:rFonts w:ascii="Times New Roman" w:hAnsi="Times New Roman"/>
          <w:sz w:val="24"/>
          <w:szCs w:val="24"/>
          <w:lang w:eastAsia="ar-SA"/>
        </w:rPr>
        <w:t>No se cuenta con otras circunstancias que afecten el activo del Instituto</w:t>
      </w:r>
    </w:p>
    <w:p w14:paraId="6C3A0C57" w14:textId="77777777" w:rsidR="006A1D05" w:rsidRPr="006A1D05" w:rsidRDefault="006A1D05" w:rsidP="006A1D05">
      <w:pPr>
        <w:suppressAutoHyphens/>
        <w:spacing w:after="0" w:line="240" w:lineRule="auto"/>
        <w:jc w:val="both"/>
        <w:rPr>
          <w:rFonts w:ascii="Times New Roman" w:hAnsi="Times New Roman"/>
          <w:sz w:val="24"/>
          <w:szCs w:val="24"/>
          <w:lang w:eastAsia="ar-SA"/>
        </w:rPr>
      </w:pPr>
    </w:p>
    <w:p w14:paraId="09F84B96" w14:textId="77777777" w:rsidR="006A1D05" w:rsidRPr="006A1D05" w:rsidRDefault="006A1D05" w:rsidP="006A1D05">
      <w:pPr>
        <w:suppressAutoHyphens/>
        <w:spacing w:after="0" w:line="240" w:lineRule="auto"/>
        <w:jc w:val="both"/>
        <w:rPr>
          <w:rFonts w:ascii="Times New Roman" w:hAnsi="Times New Roman"/>
          <w:sz w:val="24"/>
          <w:szCs w:val="24"/>
          <w:lang w:eastAsia="ar-SA"/>
        </w:rPr>
      </w:pPr>
      <w:r w:rsidRPr="006A1D05">
        <w:rPr>
          <w:rFonts w:ascii="Times New Roman" w:hAnsi="Times New Roman"/>
          <w:b/>
          <w:sz w:val="24"/>
          <w:szCs w:val="24"/>
          <w:lang w:eastAsia="ar-SA"/>
        </w:rPr>
        <w:t>g)</w:t>
      </w:r>
      <w:r w:rsidRPr="006A1D05">
        <w:rPr>
          <w:rFonts w:ascii="Times New Roman" w:hAnsi="Times New Roman"/>
          <w:sz w:val="24"/>
          <w:szCs w:val="24"/>
          <w:lang w:eastAsia="ar-SA"/>
        </w:rPr>
        <w:t xml:space="preserve"> Desmantelamiento de Activos, procedimientos, implicaciones, efectos contables:</w:t>
      </w:r>
    </w:p>
    <w:p w14:paraId="4E79122F" w14:textId="77777777" w:rsidR="00136AAE" w:rsidRDefault="00136AAE" w:rsidP="006A1D05">
      <w:pPr>
        <w:suppressAutoHyphens/>
        <w:spacing w:after="0" w:line="240" w:lineRule="auto"/>
        <w:jc w:val="both"/>
        <w:rPr>
          <w:rFonts w:ascii="Times New Roman" w:hAnsi="Times New Roman"/>
          <w:sz w:val="24"/>
          <w:szCs w:val="24"/>
          <w:lang w:eastAsia="ar-SA"/>
        </w:rPr>
      </w:pPr>
    </w:p>
    <w:p w14:paraId="4935698A" w14:textId="5A962E3F" w:rsidR="006A1D05" w:rsidRDefault="00136AAE" w:rsidP="006A1D05">
      <w:pPr>
        <w:suppressAutoHyphens/>
        <w:spacing w:after="0" w:line="240" w:lineRule="auto"/>
        <w:jc w:val="both"/>
        <w:rPr>
          <w:rFonts w:ascii="Times New Roman" w:hAnsi="Times New Roman"/>
          <w:sz w:val="24"/>
          <w:szCs w:val="24"/>
          <w:lang w:eastAsia="ar-SA"/>
        </w:rPr>
      </w:pPr>
      <w:r>
        <w:rPr>
          <w:rFonts w:ascii="Times New Roman" w:hAnsi="Times New Roman"/>
          <w:sz w:val="24"/>
          <w:szCs w:val="24"/>
          <w:lang w:eastAsia="ar-SA"/>
        </w:rPr>
        <w:t>En el período no se desmantelaron Activos con implicaciones o efectos contables propiedad del Instituto.</w:t>
      </w:r>
    </w:p>
    <w:p w14:paraId="15BB731D" w14:textId="77777777" w:rsidR="00136AAE" w:rsidRPr="006A1D05" w:rsidRDefault="00136AAE" w:rsidP="006A1D05">
      <w:pPr>
        <w:suppressAutoHyphens/>
        <w:spacing w:after="0" w:line="240" w:lineRule="auto"/>
        <w:jc w:val="both"/>
        <w:rPr>
          <w:rFonts w:ascii="Times New Roman" w:hAnsi="Times New Roman"/>
          <w:sz w:val="24"/>
          <w:szCs w:val="24"/>
          <w:lang w:eastAsia="ar-SA"/>
        </w:rPr>
      </w:pPr>
    </w:p>
    <w:p w14:paraId="211EB391" w14:textId="77777777" w:rsidR="006A1D05" w:rsidRDefault="006A1D05" w:rsidP="006A1D05">
      <w:pPr>
        <w:suppressAutoHyphens/>
        <w:spacing w:after="0" w:line="240" w:lineRule="auto"/>
        <w:jc w:val="both"/>
        <w:rPr>
          <w:rFonts w:ascii="Times New Roman" w:hAnsi="Times New Roman"/>
          <w:sz w:val="24"/>
          <w:szCs w:val="24"/>
          <w:lang w:eastAsia="ar-SA"/>
        </w:rPr>
      </w:pPr>
      <w:r w:rsidRPr="006A1D05">
        <w:rPr>
          <w:rFonts w:ascii="Times New Roman" w:hAnsi="Times New Roman"/>
          <w:b/>
          <w:sz w:val="24"/>
          <w:szCs w:val="24"/>
          <w:lang w:eastAsia="ar-SA"/>
        </w:rPr>
        <w:t>h)</w:t>
      </w:r>
      <w:r w:rsidRPr="006A1D05">
        <w:rPr>
          <w:rFonts w:ascii="Times New Roman" w:hAnsi="Times New Roman"/>
          <w:sz w:val="24"/>
          <w:szCs w:val="24"/>
          <w:lang w:eastAsia="ar-SA"/>
        </w:rPr>
        <w:t xml:space="preserve"> Administración de activos; planeación con el objetivo de que el ente los utilice de manera más efectiva:</w:t>
      </w:r>
    </w:p>
    <w:p w14:paraId="31DB92C0" w14:textId="0906B086" w:rsidR="006A1D05" w:rsidRPr="006A1D05" w:rsidRDefault="00136AAE" w:rsidP="006A1D05">
      <w:pPr>
        <w:suppressAutoHyphens/>
        <w:spacing w:after="0" w:line="240" w:lineRule="auto"/>
        <w:jc w:val="both"/>
        <w:rPr>
          <w:rFonts w:ascii="Times New Roman" w:hAnsi="Times New Roman"/>
          <w:sz w:val="24"/>
          <w:szCs w:val="24"/>
          <w:lang w:eastAsia="ar-SA"/>
        </w:rPr>
      </w:pPr>
      <w:r>
        <w:rPr>
          <w:rFonts w:ascii="Times New Roman" w:hAnsi="Times New Roman"/>
          <w:sz w:val="24"/>
          <w:szCs w:val="24"/>
          <w:lang w:eastAsia="ar-SA"/>
        </w:rPr>
        <w:t>El Instituto emite los resguardos correspondientes, realiza el inventario físico de los bienes muebles propiedad del Instituto.</w:t>
      </w:r>
    </w:p>
    <w:p w14:paraId="4F9997C1" w14:textId="77777777" w:rsidR="006A1D05" w:rsidRPr="006A1D05" w:rsidRDefault="006A1D05" w:rsidP="006A1D05">
      <w:pPr>
        <w:suppressAutoHyphens/>
        <w:spacing w:after="0" w:line="240" w:lineRule="auto"/>
        <w:jc w:val="both"/>
        <w:rPr>
          <w:rFonts w:ascii="Times New Roman" w:hAnsi="Times New Roman"/>
          <w:sz w:val="24"/>
          <w:szCs w:val="24"/>
          <w:lang w:eastAsia="ar-SA"/>
        </w:rPr>
      </w:pPr>
    </w:p>
    <w:p w14:paraId="525FB64E" w14:textId="77777777" w:rsidR="006A1D05" w:rsidRPr="006A1D05" w:rsidRDefault="006A1D05" w:rsidP="006A1D05">
      <w:pPr>
        <w:suppressAutoHyphens/>
        <w:spacing w:after="0" w:line="240" w:lineRule="auto"/>
        <w:jc w:val="both"/>
        <w:rPr>
          <w:rFonts w:ascii="Times New Roman" w:hAnsi="Times New Roman"/>
          <w:sz w:val="24"/>
          <w:szCs w:val="24"/>
          <w:lang w:eastAsia="ar-SA"/>
        </w:rPr>
      </w:pPr>
      <w:r w:rsidRPr="006A1D05">
        <w:rPr>
          <w:rFonts w:ascii="Times New Roman" w:hAnsi="Times New Roman"/>
          <w:sz w:val="24"/>
          <w:szCs w:val="24"/>
          <w:lang w:eastAsia="ar-SA"/>
        </w:rPr>
        <w:t>Adicionalmente, se deben incluir las explicaciones de las principales variaciones en el activo, en cuadros comparativos como sigue:</w:t>
      </w:r>
    </w:p>
    <w:p w14:paraId="3CE1BD75" w14:textId="77777777" w:rsidR="006A1D05" w:rsidRPr="006A1D05" w:rsidRDefault="006A1D05" w:rsidP="006A1D05">
      <w:pPr>
        <w:suppressAutoHyphens/>
        <w:spacing w:after="0" w:line="240" w:lineRule="auto"/>
        <w:jc w:val="both"/>
        <w:rPr>
          <w:rFonts w:ascii="Times New Roman" w:hAnsi="Times New Roman"/>
          <w:sz w:val="24"/>
          <w:szCs w:val="24"/>
          <w:lang w:eastAsia="ar-SA"/>
        </w:rPr>
      </w:pPr>
    </w:p>
    <w:p w14:paraId="3B2DF34B" w14:textId="77777777" w:rsidR="006A1D05" w:rsidRDefault="006A1D05" w:rsidP="006A1D05">
      <w:pPr>
        <w:suppressAutoHyphens/>
        <w:spacing w:after="0" w:line="240" w:lineRule="auto"/>
        <w:jc w:val="both"/>
        <w:rPr>
          <w:rFonts w:ascii="Times New Roman" w:hAnsi="Times New Roman"/>
          <w:sz w:val="24"/>
          <w:szCs w:val="24"/>
          <w:lang w:eastAsia="ar-SA"/>
        </w:rPr>
      </w:pPr>
      <w:r w:rsidRPr="006A1D05">
        <w:rPr>
          <w:rFonts w:ascii="Times New Roman" w:hAnsi="Times New Roman"/>
          <w:b/>
          <w:sz w:val="24"/>
          <w:szCs w:val="24"/>
          <w:lang w:eastAsia="ar-SA"/>
        </w:rPr>
        <w:t>a)</w:t>
      </w:r>
      <w:r w:rsidRPr="006A1D05">
        <w:rPr>
          <w:rFonts w:ascii="Times New Roman" w:hAnsi="Times New Roman"/>
          <w:sz w:val="24"/>
          <w:szCs w:val="24"/>
          <w:lang w:eastAsia="ar-SA"/>
        </w:rPr>
        <w:t xml:space="preserve"> Inversiones en valores:</w:t>
      </w:r>
    </w:p>
    <w:p w14:paraId="60AEA9FE" w14:textId="77777777" w:rsidR="00136AAE" w:rsidRDefault="00136AAE" w:rsidP="006A1D05">
      <w:pPr>
        <w:suppressAutoHyphens/>
        <w:spacing w:after="0" w:line="240" w:lineRule="auto"/>
        <w:jc w:val="both"/>
        <w:rPr>
          <w:rFonts w:ascii="Times New Roman" w:hAnsi="Times New Roman"/>
          <w:sz w:val="24"/>
          <w:szCs w:val="24"/>
          <w:lang w:eastAsia="ar-SA"/>
        </w:rPr>
      </w:pPr>
    </w:p>
    <w:p w14:paraId="48F9FC85" w14:textId="250CBFA0" w:rsidR="00136AAE" w:rsidRPr="006A1D05" w:rsidRDefault="00136AAE" w:rsidP="006A1D05">
      <w:pPr>
        <w:suppressAutoHyphens/>
        <w:spacing w:after="0" w:line="240" w:lineRule="auto"/>
        <w:jc w:val="both"/>
        <w:rPr>
          <w:rFonts w:ascii="Times New Roman" w:hAnsi="Times New Roman"/>
          <w:sz w:val="24"/>
          <w:szCs w:val="24"/>
          <w:lang w:eastAsia="ar-SA"/>
        </w:rPr>
      </w:pPr>
      <w:r>
        <w:rPr>
          <w:rFonts w:ascii="Times New Roman" w:hAnsi="Times New Roman"/>
          <w:sz w:val="24"/>
          <w:szCs w:val="24"/>
          <w:lang w:eastAsia="ar-SA"/>
        </w:rPr>
        <w:t>No se tienen inversiones en valores.</w:t>
      </w:r>
    </w:p>
    <w:p w14:paraId="55AFAFAD" w14:textId="77777777" w:rsidR="00136AAE" w:rsidRDefault="00136AAE" w:rsidP="006A1D05">
      <w:pPr>
        <w:suppressAutoHyphens/>
        <w:spacing w:after="0" w:line="240" w:lineRule="auto"/>
        <w:jc w:val="both"/>
        <w:rPr>
          <w:rFonts w:ascii="Times New Roman" w:hAnsi="Times New Roman"/>
          <w:b/>
          <w:sz w:val="24"/>
          <w:szCs w:val="24"/>
          <w:lang w:eastAsia="ar-SA"/>
        </w:rPr>
      </w:pPr>
    </w:p>
    <w:p w14:paraId="4DC7A33B" w14:textId="77777777" w:rsidR="006A1D05" w:rsidRPr="006A1D05" w:rsidRDefault="006A1D05" w:rsidP="006A1D05">
      <w:pPr>
        <w:suppressAutoHyphens/>
        <w:spacing w:after="0" w:line="240" w:lineRule="auto"/>
        <w:jc w:val="both"/>
        <w:rPr>
          <w:rFonts w:ascii="Times New Roman" w:hAnsi="Times New Roman"/>
          <w:sz w:val="24"/>
          <w:szCs w:val="24"/>
          <w:lang w:eastAsia="ar-SA"/>
        </w:rPr>
      </w:pPr>
      <w:r w:rsidRPr="006A1D05">
        <w:rPr>
          <w:rFonts w:ascii="Times New Roman" w:hAnsi="Times New Roman"/>
          <w:b/>
          <w:sz w:val="24"/>
          <w:szCs w:val="24"/>
          <w:lang w:eastAsia="ar-SA"/>
        </w:rPr>
        <w:t>b)</w:t>
      </w:r>
      <w:r w:rsidRPr="006A1D05">
        <w:rPr>
          <w:rFonts w:ascii="Times New Roman" w:hAnsi="Times New Roman"/>
          <w:sz w:val="24"/>
          <w:szCs w:val="24"/>
          <w:lang w:eastAsia="ar-SA"/>
        </w:rPr>
        <w:t xml:space="preserve"> Patrimonio de Organismos descentralizados de Control Presupuestario Indirecto:</w:t>
      </w:r>
    </w:p>
    <w:p w14:paraId="4C69CA0B" w14:textId="77777777" w:rsidR="00136AAE" w:rsidRDefault="00136AAE" w:rsidP="006A1D05">
      <w:pPr>
        <w:suppressAutoHyphens/>
        <w:spacing w:after="0" w:line="240" w:lineRule="auto"/>
        <w:jc w:val="both"/>
        <w:rPr>
          <w:rFonts w:ascii="Times New Roman" w:hAnsi="Times New Roman"/>
          <w:sz w:val="24"/>
          <w:szCs w:val="24"/>
          <w:lang w:eastAsia="ar-SA"/>
        </w:rPr>
      </w:pPr>
    </w:p>
    <w:p w14:paraId="65826027" w14:textId="7EA5431E" w:rsidR="00136AAE" w:rsidRDefault="00136AAE" w:rsidP="006A1D05">
      <w:pPr>
        <w:suppressAutoHyphens/>
        <w:spacing w:after="0" w:line="240" w:lineRule="auto"/>
        <w:jc w:val="both"/>
        <w:rPr>
          <w:rFonts w:ascii="Times New Roman" w:hAnsi="Times New Roman"/>
          <w:sz w:val="24"/>
          <w:szCs w:val="24"/>
          <w:lang w:eastAsia="ar-SA"/>
        </w:rPr>
      </w:pPr>
      <w:r>
        <w:rPr>
          <w:rFonts w:ascii="Times New Roman" w:hAnsi="Times New Roman"/>
          <w:sz w:val="24"/>
          <w:szCs w:val="24"/>
          <w:lang w:eastAsia="ar-SA"/>
        </w:rPr>
        <w:t>No aplica al Instituto.</w:t>
      </w:r>
    </w:p>
    <w:p w14:paraId="1178E1FD" w14:textId="77777777" w:rsidR="00136AAE" w:rsidRDefault="00136AAE" w:rsidP="006A1D05">
      <w:pPr>
        <w:suppressAutoHyphens/>
        <w:spacing w:after="0" w:line="240" w:lineRule="auto"/>
        <w:jc w:val="both"/>
        <w:rPr>
          <w:rFonts w:ascii="Times New Roman" w:hAnsi="Times New Roman"/>
          <w:sz w:val="24"/>
          <w:szCs w:val="24"/>
          <w:lang w:eastAsia="ar-SA"/>
        </w:rPr>
      </w:pPr>
    </w:p>
    <w:p w14:paraId="0C3CB256" w14:textId="77777777" w:rsidR="006A1D05" w:rsidRPr="006A1D05" w:rsidRDefault="006A1D05" w:rsidP="006A1D05">
      <w:pPr>
        <w:suppressAutoHyphens/>
        <w:spacing w:after="0" w:line="240" w:lineRule="auto"/>
        <w:jc w:val="both"/>
        <w:rPr>
          <w:rFonts w:ascii="Times New Roman" w:hAnsi="Times New Roman"/>
          <w:sz w:val="24"/>
          <w:szCs w:val="24"/>
          <w:lang w:eastAsia="ar-SA"/>
        </w:rPr>
      </w:pPr>
      <w:r w:rsidRPr="006A1D05">
        <w:rPr>
          <w:rFonts w:ascii="Times New Roman" w:hAnsi="Times New Roman"/>
          <w:b/>
          <w:sz w:val="24"/>
          <w:szCs w:val="24"/>
          <w:lang w:eastAsia="ar-SA"/>
        </w:rPr>
        <w:t>c)</w:t>
      </w:r>
      <w:r w:rsidRPr="006A1D05">
        <w:rPr>
          <w:rFonts w:ascii="Times New Roman" w:hAnsi="Times New Roman"/>
          <w:sz w:val="24"/>
          <w:szCs w:val="24"/>
          <w:lang w:eastAsia="ar-SA"/>
        </w:rPr>
        <w:t xml:space="preserve"> Inversiones en empresas de participación mayoritaria:</w:t>
      </w:r>
    </w:p>
    <w:p w14:paraId="7AF46B8D" w14:textId="77777777" w:rsidR="006A1D05" w:rsidRDefault="006A1D05" w:rsidP="006A1D05">
      <w:pPr>
        <w:suppressAutoHyphens/>
        <w:spacing w:after="0" w:line="240" w:lineRule="auto"/>
        <w:jc w:val="both"/>
        <w:rPr>
          <w:rFonts w:ascii="Times New Roman" w:hAnsi="Times New Roman"/>
          <w:sz w:val="24"/>
          <w:szCs w:val="24"/>
          <w:lang w:eastAsia="ar-SA"/>
        </w:rPr>
      </w:pPr>
    </w:p>
    <w:p w14:paraId="365EB5F0" w14:textId="07BD279C" w:rsidR="00136AAE" w:rsidRDefault="00136AAE" w:rsidP="006A1D05">
      <w:pPr>
        <w:suppressAutoHyphens/>
        <w:spacing w:after="0" w:line="240" w:lineRule="auto"/>
        <w:jc w:val="both"/>
        <w:rPr>
          <w:rFonts w:ascii="Times New Roman" w:hAnsi="Times New Roman"/>
          <w:sz w:val="24"/>
          <w:szCs w:val="24"/>
          <w:lang w:eastAsia="ar-SA"/>
        </w:rPr>
      </w:pPr>
      <w:r>
        <w:rPr>
          <w:rFonts w:ascii="Times New Roman" w:hAnsi="Times New Roman"/>
          <w:sz w:val="24"/>
          <w:szCs w:val="24"/>
          <w:lang w:eastAsia="ar-SA"/>
        </w:rPr>
        <w:t>No se tienen inversiones en empresas de participación mayoritaria.</w:t>
      </w:r>
    </w:p>
    <w:p w14:paraId="49E37725" w14:textId="77777777" w:rsidR="00136AAE" w:rsidRPr="006A1D05" w:rsidRDefault="00136AAE" w:rsidP="006A1D05">
      <w:pPr>
        <w:suppressAutoHyphens/>
        <w:spacing w:after="0" w:line="240" w:lineRule="auto"/>
        <w:jc w:val="both"/>
        <w:rPr>
          <w:rFonts w:ascii="Times New Roman" w:hAnsi="Times New Roman"/>
          <w:sz w:val="24"/>
          <w:szCs w:val="24"/>
          <w:lang w:eastAsia="ar-SA"/>
        </w:rPr>
      </w:pPr>
    </w:p>
    <w:p w14:paraId="0DCF0A3E" w14:textId="77777777" w:rsidR="006A1D05" w:rsidRPr="006A1D05" w:rsidRDefault="006A1D05" w:rsidP="006A1D05">
      <w:pPr>
        <w:suppressAutoHyphens/>
        <w:spacing w:after="0" w:line="240" w:lineRule="auto"/>
        <w:jc w:val="both"/>
        <w:rPr>
          <w:rFonts w:ascii="Times New Roman" w:hAnsi="Times New Roman"/>
          <w:sz w:val="24"/>
          <w:szCs w:val="24"/>
          <w:lang w:eastAsia="ar-SA"/>
        </w:rPr>
      </w:pPr>
      <w:r w:rsidRPr="006A1D05">
        <w:rPr>
          <w:rFonts w:ascii="Times New Roman" w:hAnsi="Times New Roman"/>
          <w:b/>
          <w:sz w:val="24"/>
          <w:szCs w:val="24"/>
          <w:lang w:eastAsia="ar-SA"/>
        </w:rPr>
        <w:t>d)</w:t>
      </w:r>
      <w:r w:rsidRPr="006A1D05">
        <w:rPr>
          <w:rFonts w:ascii="Times New Roman" w:hAnsi="Times New Roman"/>
          <w:sz w:val="24"/>
          <w:szCs w:val="24"/>
          <w:lang w:eastAsia="ar-SA"/>
        </w:rPr>
        <w:t xml:space="preserve"> Inversiones en empresas de participación minoritaria:</w:t>
      </w:r>
    </w:p>
    <w:p w14:paraId="0A485933" w14:textId="77777777" w:rsidR="00136AAE" w:rsidRDefault="00136AAE" w:rsidP="00136AAE">
      <w:pPr>
        <w:suppressAutoHyphens/>
        <w:spacing w:after="0" w:line="240" w:lineRule="auto"/>
        <w:jc w:val="both"/>
        <w:rPr>
          <w:rFonts w:ascii="Times New Roman" w:hAnsi="Times New Roman"/>
          <w:sz w:val="24"/>
          <w:szCs w:val="24"/>
          <w:lang w:eastAsia="ar-SA"/>
        </w:rPr>
      </w:pPr>
    </w:p>
    <w:p w14:paraId="467959C3" w14:textId="10149B9F" w:rsidR="00136AAE" w:rsidRDefault="00136AAE" w:rsidP="00136AAE">
      <w:pPr>
        <w:suppressAutoHyphens/>
        <w:spacing w:after="0" w:line="240" w:lineRule="auto"/>
        <w:jc w:val="both"/>
        <w:rPr>
          <w:rFonts w:ascii="Times New Roman" w:hAnsi="Times New Roman"/>
          <w:sz w:val="24"/>
          <w:szCs w:val="24"/>
          <w:lang w:eastAsia="ar-SA"/>
        </w:rPr>
      </w:pPr>
      <w:r>
        <w:rPr>
          <w:rFonts w:ascii="Times New Roman" w:hAnsi="Times New Roman"/>
          <w:sz w:val="24"/>
          <w:szCs w:val="24"/>
          <w:lang w:eastAsia="ar-SA"/>
        </w:rPr>
        <w:t>No se tienen inversiones en empresas de participación minoritaria.</w:t>
      </w:r>
    </w:p>
    <w:p w14:paraId="610D4ADF" w14:textId="77777777" w:rsidR="006A1D05" w:rsidRPr="006A1D05" w:rsidRDefault="006A1D05" w:rsidP="006A1D05">
      <w:pPr>
        <w:suppressAutoHyphens/>
        <w:spacing w:after="0" w:line="240" w:lineRule="auto"/>
        <w:jc w:val="both"/>
        <w:rPr>
          <w:rFonts w:ascii="Times New Roman" w:hAnsi="Times New Roman"/>
          <w:sz w:val="24"/>
          <w:szCs w:val="24"/>
          <w:lang w:eastAsia="ar-SA"/>
        </w:rPr>
      </w:pPr>
    </w:p>
    <w:p w14:paraId="1686586F" w14:textId="789BA585" w:rsidR="006A1D05" w:rsidRDefault="006A1D05" w:rsidP="006A1D05">
      <w:pPr>
        <w:suppressAutoHyphens/>
        <w:spacing w:after="0" w:line="240" w:lineRule="auto"/>
        <w:jc w:val="both"/>
        <w:rPr>
          <w:rFonts w:ascii="Times New Roman" w:hAnsi="Times New Roman"/>
          <w:sz w:val="24"/>
          <w:szCs w:val="24"/>
          <w:lang w:eastAsia="ar-SA"/>
        </w:rPr>
      </w:pPr>
      <w:r w:rsidRPr="006A1D05">
        <w:rPr>
          <w:rFonts w:ascii="Times New Roman" w:hAnsi="Times New Roman"/>
          <w:b/>
          <w:sz w:val="24"/>
          <w:szCs w:val="24"/>
          <w:lang w:eastAsia="ar-SA"/>
        </w:rPr>
        <w:t>e)</w:t>
      </w:r>
      <w:r w:rsidRPr="006A1D05">
        <w:rPr>
          <w:rFonts w:ascii="Times New Roman" w:hAnsi="Times New Roman"/>
          <w:sz w:val="24"/>
          <w:szCs w:val="24"/>
          <w:lang w:eastAsia="ar-SA"/>
        </w:rPr>
        <w:t xml:space="preserve"> Patrimonio de organismos descentralizados de control presup</w:t>
      </w:r>
      <w:r w:rsidR="00136AAE">
        <w:rPr>
          <w:rFonts w:ascii="Times New Roman" w:hAnsi="Times New Roman"/>
          <w:sz w:val="24"/>
          <w:szCs w:val="24"/>
          <w:lang w:eastAsia="ar-SA"/>
        </w:rPr>
        <w:t>uestario directo, según corresponda:</w:t>
      </w:r>
    </w:p>
    <w:p w14:paraId="5E803C71" w14:textId="77777777" w:rsidR="00136AAE" w:rsidRDefault="00136AAE" w:rsidP="006A1D05">
      <w:pPr>
        <w:suppressAutoHyphens/>
        <w:spacing w:after="0" w:line="240" w:lineRule="auto"/>
        <w:jc w:val="both"/>
        <w:rPr>
          <w:rFonts w:ascii="Times New Roman" w:hAnsi="Times New Roman"/>
          <w:sz w:val="24"/>
          <w:szCs w:val="24"/>
          <w:lang w:eastAsia="ar-SA"/>
        </w:rPr>
      </w:pPr>
    </w:p>
    <w:p w14:paraId="756C5834" w14:textId="77777777" w:rsidR="00136AAE" w:rsidRDefault="00136AAE" w:rsidP="00136AAE">
      <w:pPr>
        <w:suppressAutoHyphens/>
        <w:spacing w:after="0" w:line="240" w:lineRule="auto"/>
        <w:jc w:val="both"/>
        <w:rPr>
          <w:rFonts w:ascii="Times New Roman" w:hAnsi="Times New Roman"/>
          <w:sz w:val="24"/>
          <w:szCs w:val="24"/>
          <w:lang w:eastAsia="ar-SA"/>
        </w:rPr>
      </w:pPr>
      <w:r>
        <w:rPr>
          <w:rFonts w:ascii="Times New Roman" w:hAnsi="Times New Roman"/>
          <w:sz w:val="24"/>
          <w:szCs w:val="24"/>
          <w:lang w:eastAsia="ar-SA"/>
        </w:rPr>
        <w:t>No aplica al Instituto.</w:t>
      </w:r>
    </w:p>
    <w:p w14:paraId="566E7CF0" w14:textId="77777777" w:rsidR="006A1D05" w:rsidRPr="006A1D05" w:rsidRDefault="006A1D05" w:rsidP="006A1D05">
      <w:pPr>
        <w:suppressAutoHyphens/>
        <w:spacing w:after="0" w:line="240" w:lineRule="auto"/>
        <w:jc w:val="both"/>
        <w:rPr>
          <w:rFonts w:ascii="Times New Roman" w:hAnsi="Times New Roman"/>
          <w:sz w:val="24"/>
          <w:szCs w:val="24"/>
          <w:lang w:eastAsia="ar-SA"/>
        </w:rPr>
      </w:pPr>
    </w:p>
    <w:p w14:paraId="67BBD695" w14:textId="77777777" w:rsidR="006A1D05" w:rsidRPr="006A1D05" w:rsidRDefault="006A1D05" w:rsidP="006A1D05">
      <w:pPr>
        <w:suppressAutoHyphens/>
        <w:spacing w:after="0" w:line="240" w:lineRule="auto"/>
        <w:jc w:val="both"/>
        <w:rPr>
          <w:rFonts w:ascii="Times New Roman" w:hAnsi="Times New Roman"/>
          <w:b/>
          <w:sz w:val="24"/>
          <w:szCs w:val="24"/>
          <w:lang w:eastAsia="ar-SA"/>
        </w:rPr>
      </w:pPr>
      <w:r w:rsidRPr="006A1D05">
        <w:rPr>
          <w:rFonts w:ascii="Times New Roman" w:hAnsi="Times New Roman"/>
          <w:b/>
          <w:sz w:val="24"/>
          <w:szCs w:val="24"/>
          <w:lang w:eastAsia="ar-SA"/>
        </w:rPr>
        <w:t>9. Fideicomisos, Mandatos y Análogos:</w:t>
      </w:r>
    </w:p>
    <w:p w14:paraId="2C23F257" w14:textId="77777777" w:rsidR="006A1D05" w:rsidRPr="006A1D05" w:rsidRDefault="006A1D05" w:rsidP="006A1D05">
      <w:pPr>
        <w:suppressAutoHyphens/>
        <w:spacing w:after="0" w:line="240" w:lineRule="auto"/>
        <w:jc w:val="both"/>
        <w:rPr>
          <w:rFonts w:ascii="Times New Roman" w:hAnsi="Times New Roman"/>
          <w:sz w:val="24"/>
          <w:szCs w:val="24"/>
          <w:lang w:eastAsia="ar-SA"/>
        </w:rPr>
      </w:pPr>
    </w:p>
    <w:p w14:paraId="7A14AFC5" w14:textId="77777777" w:rsidR="006A1D05" w:rsidRPr="006A1D05" w:rsidRDefault="006A1D05" w:rsidP="006A1D05">
      <w:pPr>
        <w:suppressAutoHyphens/>
        <w:spacing w:after="0" w:line="240" w:lineRule="auto"/>
        <w:jc w:val="both"/>
        <w:rPr>
          <w:rFonts w:ascii="Times New Roman" w:hAnsi="Times New Roman"/>
          <w:sz w:val="24"/>
          <w:szCs w:val="24"/>
          <w:lang w:eastAsia="ar-SA"/>
        </w:rPr>
      </w:pPr>
      <w:r w:rsidRPr="006A1D05">
        <w:rPr>
          <w:rFonts w:ascii="Times New Roman" w:hAnsi="Times New Roman"/>
          <w:sz w:val="24"/>
          <w:szCs w:val="24"/>
          <w:lang w:eastAsia="ar-SA"/>
        </w:rPr>
        <w:t>Se deberá informar:</w:t>
      </w:r>
    </w:p>
    <w:p w14:paraId="06A8134E" w14:textId="77777777" w:rsidR="006A1D05" w:rsidRPr="006A1D05" w:rsidRDefault="006A1D05" w:rsidP="006A1D05">
      <w:pPr>
        <w:suppressAutoHyphens/>
        <w:spacing w:after="0" w:line="240" w:lineRule="auto"/>
        <w:jc w:val="both"/>
        <w:rPr>
          <w:rFonts w:ascii="Times New Roman" w:hAnsi="Times New Roman"/>
          <w:sz w:val="24"/>
          <w:szCs w:val="24"/>
          <w:lang w:eastAsia="ar-SA"/>
        </w:rPr>
      </w:pPr>
    </w:p>
    <w:p w14:paraId="78F938D3" w14:textId="77777777" w:rsidR="006A1D05" w:rsidRPr="006A1D05" w:rsidRDefault="006A1D05" w:rsidP="006A1D05">
      <w:pPr>
        <w:suppressAutoHyphens/>
        <w:spacing w:after="0" w:line="240" w:lineRule="auto"/>
        <w:jc w:val="both"/>
        <w:rPr>
          <w:rFonts w:ascii="Times New Roman" w:hAnsi="Times New Roman"/>
          <w:sz w:val="24"/>
          <w:szCs w:val="24"/>
          <w:lang w:eastAsia="ar-SA"/>
        </w:rPr>
      </w:pPr>
      <w:r w:rsidRPr="006A1D05">
        <w:rPr>
          <w:rFonts w:ascii="Times New Roman" w:hAnsi="Times New Roman"/>
          <w:b/>
          <w:sz w:val="24"/>
          <w:szCs w:val="24"/>
          <w:lang w:eastAsia="ar-SA"/>
        </w:rPr>
        <w:t>a)</w:t>
      </w:r>
      <w:r w:rsidRPr="006A1D05">
        <w:rPr>
          <w:rFonts w:ascii="Times New Roman" w:hAnsi="Times New Roman"/>
          <w:sz w:val="24"/>
          <w:szCs w:val="24"/>
          <w:lang w:eastAsia="ar-SA"/>
        </w:rPr>
        <w:t xml:space="preserve"> Por ramo administrativo que los reporta:</w:t>
      </w:r>
    </w:p>
    <w:p w14:paraId="0C05FE47" w14:textId="74A34D2D" w:rsidR="006A1D05" w:rsidRDefault="006A1D05" w:rsidP="006A1D05">
      <w:pPr>
        <w:suppressAutoHyphens/>
        <w:spacing w:after="0" w:line="240" w:lineRule="auto"/>
        <w:jc w:val="both"/>
        <w:rPr>
          <w:rFonts w:ascii="Times New Roman" w:hAnsi="Times New Roman"/>
          <w:sz w:val="24"/>
          <w:szCs w:val="24"/>
          <w:lang w:eastAsia="ar-SA"/>
        </w:rPr>
      </w:pPr>
    </w:p>
    <w:p w14:paraId="37D4BCF2" w14:textId="0817DD58" w:rsidR="00136AAE" w:rsidRPr="006A1D05" w:rsidRDefault="00136AAE" w:rsidP="006A1D05">
      <w:pPr>
        <w:suppressAutoHyphens/>
        <w:spacing w:after="0" w:line="240" w:lineRule="auto"/>
        <w:jc w:val="both"/>
        <w:rPr>
          <w:rFonts w:ascii="Times New Roman" w:hAnsi="Times New Roman"/>
          <w:sz w:val="24"/>
          <w:szCs w:val="24"/>
          <w:lang w:eastAsia="ar-SA"/>
        </w:rPr>
      </w:pPr>
      <w:r>
        <w:rPr>
          <w:rFonts w:ascii="Times New Roman" w:hAnsi="Times New Roman"/>
          <w:sz w:val="24"/>
          <w:szCs w:val="24"/>
          <w:lang w:eastAsia="ar-SA"/>
        </w:rPr>
        <w:t>Al período no se cuenta con Fideicomisos, Mandatos o Análogos.</w:t>
      </w:r>
    </w:p>
    <w:p w14:paraId="5CF89493" w14:textId="77777777" w:rsidR="006A1D05" w:rsidRPr="006A1D05" w:rsidRDefault="006A1D05" w:rsidP="006A1D05">
      <w:pPr>
        <w:suppressAutoHyphens/>
        <w:spacing w:after="0" w:line="240" w:lineRule="auto"/>
        <w:jc w:val="both"/>
        <w:rPr>
          <w:rFonts w:ascii="Times New Roman" w:hAnsi="Times New Roman"/>
          <w:sz w:val="24"/>
          <w:szCs w:val="24"/>
          <w:lang w:eastAsia="ar-SA"/>
        </w:rPr>
      </w:pPr>
    </w:p>
    <w:p w14:paraId="4768C0BD" w14:textId="77777777" w:rsidR="006A1D05" w:rsidRPr="006A1D05" w:rsidRDefault="006A1D05" w:rsidP="006A1D05">
      <w:pPr>
        <w:suppressAutoHyphens/>
        <w:spacing w:after="0" w:line="240" w:lineRule="auto"/>
        <w:jc w:val="both"/>
        <w:rPr>
          <w:rFonts w:ascii="Times New Roman" w:hAnsi="Times New Roman"/>
          <w:sz w:val="24"/>
          <w:szCs w:val="24"/>
          <w:lang w:eastAsia="ar-SA"/>
        </w:rPr>
      </w:pPr>
      <w:r w:rsidRPr="006A1D05">
        <w:rPr>
          <w:rFonts w:ascii="Times New Roman" w:hAnsi="Times New Roman"/>
          <w:b/>
          <w:sz w:val="24"/>
          <w:szCs w:val="24"/>
          <w:lang w:eastAsia="ar-SA"/>
        </w:rPr>
        <w:t>b)</w:t>
      </w:r>
      <w:r w:rsidRPr="006A1D05">
        <w:rPr>
          <w:rFonts w:ascii="Times New Roman" w:hAnsi="Times New Roman"/>
          <w:sz w:val="24"/>
          <w:szCs w:val="24"/>
          <w:lang w:eastAsia="ar-SA"/>
        </w:rPr>
        <w:t xml:space="preserve"> Enlistar los de mayor monto de disponibilidad, relacionando aquéllos que conforman el 80% de las disponibilidades:</w:t>
      </w:r>
    </w:p>
    <w:p w14:paraId="1EB7B21A" w14:textId="77777777" w:rsidR="00136AAE" w:rsidRDefault="00136AAE" w:rsidP="00136AAE">
      <w:pPr>
        <w:suppressAutoHyphens/>
        <w:spacing w:after="0" w:line="240" w:lineRule="auto"/>
        <w:jc w:val="both"/>
        <w:rPr>
          <w:rFonts w:ascii="Times New Roman" w:hAnsi="Times New Roman"/>
          <w:sz w:val="24"/>
          <w:szCs w:val="24"/>
          <w:lang w:eastAsia="ar-SA"/>
        </w:rPr>
      </w:pPr>
    </w:p>
    <w:p w14:paraId="2F565997" w14:textId="77777777" w:rsidR="00136AAE" w:rsidRPr="006A1D05" w:rsidRDefault="00136AAE" w:rsidP="00136AAE">
      <w:pPr>
        <w:suppressAutoHyphens/>
        <w:spacing w:after="0" w:line="240" w:lineRule="auto"/>
        <w:jc w:val="both"/>
        <w:rPr>
          <w:rFonts w:ascii="Times New Roman" w:hAnsi="Times New Roman"/>
          <w:sz w:val="24"/>
          <w:szCs w:val="24"/>
          <w:lang w:eastAsia="ar-SA"/>
        </w:rPr>
      </w:pPr>
      <w:r>
        <w:rPr>
          <w:rFonts w:ascii="Times New Roman" w:hAnsi="Times New Roman"/>
          <w:sz w:val="24"/>
          <w:szCs w:val="24"/>
          <w:lang w:eastAsia="ar-SA"/>
        </w:rPr>
        <w:t>Al período no se cuenta con Fideicomisos, Mandatos o Análogos.</w:t>
      </w:r>
    </w:p>
    <w:p w14:paraId="50D1E03A" w14:textId="77777777" w:rsidR="006A1D05" w:rsidRPr="006A1D05" w:rsidRDefault="006A1D05" w:rsidP="006A1D05">
      <w:pPr>
        <w:suppressAutoHyphens/>
        <w:spacing w:after="0" w:line="240" w:lineRule="auto"/>
        <w:jc w:val="both"/>
        <w:rPr>
          <w:rFonts w:ascii="Times New Roman" w:hAnsi="Times New Roman"/>
          <w:sz w:val="24"/>
          <w:szCs w:val="24"/>
          <w:lang w:eastAsia="ar-SA"/>
        </w:rPr>
      </w:pPr>
    </w:p>
    <w:p w14:paraId="1E93E8BD" w14:textId="77777777" w:rsidR="006A1D05" w:rsidRPr="006A1D05" w:rsidRDefault="006A1D05" w:rsidP="006A1D05">
      <w:pPr>
        <w:suppressAutoHyphens/>
        <w:spacing w:after="0" w:line="240" w:lineRule="auto"/>
        <w:jc w:val="both"/>
        <w:rPr>
          <w:rFonts w:ascii="Times New Roman" w:hAnsi="Times New Roman"/>
          <w:b/>
          <w:sz w:val="24"/>
          <w:szCs w:val="24"/>
          <w:lang w:eastAsia="ar-SA"/>
        </w:rPr>
      </w:pPr>
      <w:r w:rsidRPr="006A1D05">
        <w:rPr>
          <w:rFonts w:ascii="Times New Roman" w:hAnsi="Times New Roman"/>
          <w:b/>
          <w:sz w:val="24"/>
          <w:szCs w:val="24"/>
          <w:lang w:eastAsia="ar-SA"/>
        </w:rPr>
        <w:t>10. Reporte de la Recaudación:</w:t>
      </w:r>
    </w:p>
    <w:p w14:paraId="2B546212" w14:textId="77777777" w:rsidR="006A1D05" w:rsidRPr="006A1D05" w:rsidRDefault="006A1D05" w:rsidP="006A1D05">
      <w:pPr>
        <w:suppressAutoHyphens/>
        <w:spacing w:after="0" w:line="240" w:lineRule="auto"/>
        <w:jc w:val="both"/>
        <w:rPr>
          <w:rFonts w:ascii="Times New Roman" w:hAnsi="Times New Roman"/>
          <w:sz w:val="24"/>
          <w:szCs w:val="24"/>
          <w:lang w:eastAsia="ar-SA"/>
        </w:rPr>
      </w:pPr>
    </w:p>
    <w:p w14:paraId="5F4303FC" w14:textId="77777777" w:rsidR="006A1D05" w:rsidRPr="006A1D05" w:rsidRDefault="006A1D05" w:rsidP="006A1D05">
      <w:pPr>
        <w:suppressAutoHyphens/>
        <w:spacing w:after="0" w:line="240" w:lineRule="auto"/>
        <w:jc w:val="both"/>
        <w:rPr>
          <w:rFonts w:ascii="Times New Roman" w:hAnsi="Times New Roman"/>
          <w:sz w:val="24"/>
          <w:szCs w:val="24"/>
          <w:lang w:eastAsia="ar-SA"/>
        </w:rPr>
      </w:pPr>
      <w:r w:rsidRPr="006A1D05">
        <w:rPr>
          <w:rFonts w:ascii="Times New Roman" w:hAnsi="Times New Roman"/>
          <w:b/>
          <w:sz w:val="24"/>
          <w:szCs w:val="24"/>
          <w:lang w:eastAsia="ar-SA"/>
        </w:rPr>
        <w:t>a)</w:t>
      </w:r>
      <w:r w:rsidRPr="006A1D05">
        <w:rPr>
          <w:rFonts w:ascii="Times New Roman" w:hAnsi="Times New Roman"/>
          <w:sz w:val="24"/>
          <w:szCs w:val="24"/>
          <w:lang w:eastAsia="ar-SA"/>
        </w:rPr>
        <w:t xml:space="preserve"> Análisis del comportamiento de la recaudación correspondiente al ente público o cualquier tipo de ingreso, de forma separada los ingresos locales de los federales:</w:t>
      </w:r>
    </w:p>
    <w:p w14:paraId="77C759FC" w14:textId="77777777" w:rsidR="00136AAE" w:rsidRDefault="00136AAE" w:rsidP="006A1D05">
      <w:pPr>
        <w:suppressAutoHyphens/>
        <w:spacing w:after="0" w:line="240" w:lineRule="auto"/>
        <w:jc w:val="both"/>
        <w:rPr>
          <w:rFonts w:ascii="Times New Roman" w:hAnsi="Times New Roman"/>
          <w:sz w:val="24"/>
          <w:szCs w:val="24"/>
          <w:lang w:eastAsia="ar-SA"/>
        </w:rPr>
      </w:pPr>
    </w:p>
    <w:p w14:paraId="28FCC446" w14:textId="78B35460" w:rsidR="006A1D05" w:rsidRPr="006A1D05" w:rsidRDefault="00136AAE" w:rsidP="006A1D05">
      <w:pPr>
        <w:suppressAutoHyphens/>
        <w:spacing w:after="0" w:line="240" w:lineRule="auto"/>
        <w:jc w:val="both"/>
        <w:rPr>
          <w:rFonts w:ascii="Times New Roman" w:hAnsi="Times New Roman"/>
          <w:sz w:val="24"/>
          <w:szCs w:val="24"/>
          <w:lang w:eastAsia="ar-SA"/>
        </w:rPr>
      </w:pPr>
      <w:r>
        <w:rPr>
          <w:rFonts w:ascii="Times New Roman" w:hAnsi="Times New Roman"/>
          <w:sz w:val="24"/>
          <w:szCs w:val="24"/>
          <w:lang w:eastAsia="ar-SA"/>
        </w:rPr>
        <w:t>El Instituto no cuenta con recursos federales sus ingresos son a través del subsidio autorizado por el Municipio de Guanajuato suministrado mediante ministraciones mensuales para la ejecución de los programas establecido en la Matriz de Indicadores para Resultados autorizado en el ejercicio fiscal vigente.</w:t>
      </w:r>
    </w:p>
    <w:p w14:paraId="04027039" w14:textId="77777777" w:rsidR="006A1D05" w:rsidRPr="006A1D05" w:rsidRDefault="006A1D05" w:rsidP="006A1D05">
      <w:pPr>
        <w:suppressAutoHyphens/>
        <w:spacing w:after="0" w:line="240" w:lineRule="auto"/>
        <w:jc w:val="both"/>
        <w:rPr>
          <w:rFonts w:ascii="Times New Roman" w:hAnsi="Times New Roman"/>
          <w:sz w:val="24"/>
          <w:szCs w:val="24"/>
          <w:lang w:eastAsia="ar-SA"/>
        </w:rPr>
      </w:pPr>
    </w:p>
    <w:p w14:paraId="6C97F66C" w14:textId="77777777" w:rsidR="006A1D05" w:rsidRPr="006A1D05" w:rsidRDefault="006A1D05" w:rsidP="006A1D05">
      <w:pPr>
        <w:suppressAutoHyphens/>
        <w:spacing w:after="0" w:line="240" w:lineRule="auto"/>
        <w:jc w:val="both"/>
        <w:rPr>
          <w:rFonts w:ascii="Times New Roman" w:hAnsi="Times New Roman"/>
          <w:sz w:val="24"/>
          <w:szCs w:val="24"/>
          <w:lang w:eastAsia="ar-SA"/>
        </w:rPr>
      </w:pPr>
      <w:r w:rsidRPr="006A1D05">
        <w:rPr>
          <w:rFonts w:ascii="Times New Roman" w:hAnsi="Times New Roman"/>
          <w:b/>
          <w:sz w:val="24"/>
          <w:szCs w:val="24"/>
          <w:lang w:eastAsia="ar-SA"/>
        </w:rPr>
        <w:t>b)</w:t>
      </w:r>
      <w:r w:rsidRPr="006A1D05">
        <w:rPr>
          <w:rFonts w:ascii="Times New Roman" w:hAnsi="Times New Roman"/>
          <w:sz w:val="24"/>
          <w:szCs w:val="24"/>
          <w:lang w:eastAsia="ar-SA"/>
        </w:rPr>
        <w:t xml:space="preserve"> Proyección de la recaudación e ingresos en el mediano plazo:</w:t>
      </w:r>
    </w:p>
    <w:p w14:paraId="1CD58486" w14:textId="12B8E98E" w:rsidR="006A1D05" w:rsidRDefault="006A1D05" w:rsidP="006A1D05">
      <w:pPr>
        <w:suppressAutoHyphens/>
        <w:spacing w:after="0" w:line="240" w:lineRule="auto"/>
        <w:jc w:val="both"/>
        <w:rPr>
          <w:rFonts w:ascii="Times New Roman" w:hAnsi="Times New Roman"/>
          <w:sz w:val="24"/>
          <w:szCs w:val="24"/>
          <w:lang w:eastAsia="ar-SA"/>
        </w:rPr>
      </w:pPr>
    </w:p>
    <w:p w14:paraId="5AE497AB" w14:textId="7503326E" w:rsidR="00136AAE" w:rsidRPr="006A1D05" w:rsidRDefault="00136AAE" w:rsidP="006A1D05">
      <w:pPr>
        <w:suppressAutoHyphens/>
        <w:spacing w:after="0" w:line="240" w:lineRule="auto"/>
        <w:jc w:val="both"/>
        <w:rPr>
          <w:rFonts w:ascii="Times New Roman" w:hAnsi="Times New Roman"/>
          <w:sz w:val="24"/>
          <w:szCs w:val="24"/>
          <w:lang w:eastAsia="ar-SA"/>
        </w:rPr>
      </w:pPr>
      <w:r>
        <w:rPr>
          <w:rFonts w:ascii="Times New Roman" w:hAnsi="Times New Roman"/>
          <w:sz w:val="24"/>
          <w:szCs w:val="24"/>
          <w:lang w:eastAsia="ar-SA"/>
        </w:rPr>
        <w:t>No aplica al Instituto.</w:t>
      </w:r>
    </w:p>
    <w:p w14:paraId="4649C2C0" w14:textId="77777777" w:rsidR="006A1D05" w:rsidRPr="006A1D05" w:rsidRDefault="006A1D05" w:rsidP="006A1D05">
      <w:pPr>
        <w:suppressAutoHyphens/>
        <w:spacing w:after="0" w:line="240" w:lineRule="auto"/>
        <w:jc w:val="both"/>
        <w:rPr>
          <w:rFonts w:ascii="Times New Roman" w:hAnsi="Times New Roman"/>
          <w:sz w:val="24"/>
          <w:szCs w:val="24"/>
          <w:lang w:eastAsia="ar-SA"/>
        </w:rPr>
      </w:pPr>
    </w:p>
    <w:p w14:paraId="16C110D3" w14:textId="77777777" w:rsidR="006A1D05" w:rsidRPr="006A1D05" w:rsidRDefault="006A1D05" w:rsidP="006A1D05">
      <w:pPr>
        <w:suppressAutoHyphens/>
        <w:spacing w:after="0" w:line="240" w:lineRule="auto"/>
        <w:jc w:val="both"/>
        <w:rPr>
          <w:rFonts w:ascii="Times New Roman" w:hAnsi="Times New Roman"/>
          <w:b/>
          <w:sz w:val="24"/>
          <w:szCs w:val="24"/>
          <w:lang w:eastAsia="ar-SA"/>
        </w:rPr>
      </w:pPr>
      <w:r w:rsidRPr="006A1D05">
        <w:rPr>
          <w:rFonts w:ascii="Times New Roman" w:hAnsi="Times New Roman"/>
          <w:b/>
          <w:sz w:val="24"/>
          <w:szCs w:val="24"/>
          <w:lang w:eastAsia="ar-SA"/>
        </w:rPr>
        <w:t>11. Información sobre la Deuda y el Reporte Analítico de la Deuda:</w:t>
      </w:r>
    </w:p>
    <w:p w14:paraId="07AF36AA" w14:textId="77777777" w:rsidR="006A1D05" w:rsidRPr="006A1D05" w:rsidRDefault="006A1D05" w:rsidP="006A1D05">
      <w:pPr>
        <w:suppressAutoHyphens/>
        <w:spacing w:after="0" w:line="240" w:lineRule="auto"/>
        <w:jc w:val="both"/>
        <w:rPr>
          <w:rFonts w:ascii="Times New Roman" w:hAnsi="Times New Roman"/>
          <w:sz w:val="24"/>
          <w:szCs w:val="24"/>
          <w:lang w:eastAsia="ar-SA"/>
        </w:rPr>
      </w:pPr>
    </w:p>
    <w:p w14:paraId="67D0BA39" w14:textId="77777777" w:rsidR="006A1D05" w:rsidRPr="006A1D05" w:rsidRDefault="006A1D05" w:rsidP="006A1D05">
      <w:pPr>
        <w:suppressAutoHyphens/>
        <w:spacing w:after="0" w:line="240" w:lineRule="auto"/>
        <w:jc w:val="both"/>
        <w:rPr>
          <w:rFonts w:ascii="Times New Roman" w:hAnsi="Times New Roman"/>
          <w:sz w:val="24"/>
          <w:szCs w:val="24"/>
          <w:lang w:eastAsia="ar-SA"/>
        </w:rPr>
      </w:pPr>
      <w:r w:rsidRPr="006A1D05">
        <w:rPr>
          <w:rFonts w:ascii="Times New Roman" w:hAnsi="Times New Roman"/>
          <w:sz w:val="24"/>
          <w:szCs w:val="24"/>
          <w:lang w:eastAsia="ar-SA"/>
        </w:rPr>
        <w:t>Se informará lo siguiente:</w:t>
      </w:r>
    </w:p>
    <w:p w14:paraId="4D850BD3" w14:textId="77777777" w:rsidR="006A1D05" w:rsidRPr="006A1D05" w:rsidRDefault="006A1D05" w:rsidP="006A1D05">
      <w:pPr>
        <w:suppressAutoHyphens/>
        <w:spacing w:after="0" w:line="240" w:lineRule="auto"/>
        <w:jc w:val="both"/>
        <w:rPr>
          <w:rFonts w:ascii="Times New Roman" w:hAnsi="Times New Roman"/>
          <w:sz w:val="24"/>
          <w:szCs w:val="24"/>
          <w:lang w:eastAsia="ar-SA"/>
        </w:rPr>
      </w:pPr>
    </w:p>
    <w:p w14:paraId="042385CF" w14:textId="77777777" w:rsidR="006A1D05" w:rsidRPr="006A1D05" w:rsidRDefault="006A1D05" w:rsidP="006A1D05">
      <w:pPr>
        <w:suppressAutoHyphens/>
        <w:spacing w:after="0" w:line="240" w:lineRule="auto"/>
        <w:jc w:val="both"/>
        <w:rPr>
          <w:rFonts w:ascii="Times New Roman" w:hAnsi="Times New Roman"/>
          <w:sz w:val="24"/>
          <w:szCs w:val="24"/>
          <w:lang w:eastAsia="ar-SA"/>
        </w:rPr>
      </w:pPr>
      <w:r w:rsidRPr="006A1D05">
        <w:rPr>
          <w:rFonts w:ascii="Times New Roman" w:hAnsi="Times New Roman"/>
          <w:b/>
          <w:sz w:val="24"/>
          <w:szCs w:val="24"/>
          <w:lang w:eastAsia="ar-SA"/>
        </w:rPr>
        <w:t>a)</w:t>
      </w:r>
      <w:r w:rsidRPr="006A1D05">
        <w:rPr>
          <w:rFonts w:ascii="Times New Roman" w:hAnsi="Times New Roman"/>
          <w:sz w:val="24"/>
          <w:szCs w:val="24"/>
          <w:lang w:eastAsia="ar-SA"/>
        </w:rPr>
        <w:t xml:space="preserve"> Utilizar al menos los siguientes indicadores: deuda respecto al PIB y deuda respecto a la recaudación tomando, como mínimo, un período igual o menor a 5 años.</w:t>
      </w:r>
    </w:p>
    <w:p w14:paraId="0B83E118" w14:textId="77777777" w:rsidR="00136AAE" w:rsidRDefault="00136AAE" w:rsidP="006A1D05">
      <w:pPr>
        <w:suppressAutoHyphens/>
        <w:spacing w:after="0" w:line="240" w:lineRule="auto"/>
        <w:jc w:val="both"/>
        <w:rPr>
          <w:rFonts w:ascii="Times New Roman" w:hAnsi="Times New Roman"/>
          <w:sz w:val="24"/>
          <w:szCs w:val="24"/>
          <w:lang w:eastAsia="ar-SA"/>
        </w:rPr>
      </w:pPr>
    </w:p>
    <w:p w14:paraId="5D5F1F39" w14:textId="4A684AFC" w:rsidR="00136AAE" w:rsidRDefault="00136AAE" w:rsidP="006A1D05">
      <w:pPr>
        <w:suppressAutoHyphens/>
        <w:spacing w:after="0" w:line="240" w:lineRule="auto"/>
        <w:jc w:val="both"/>
        <w:rPr>
          <w:rFonts w:ascii="Times New Roman" w:hAnsi="Times New Roman"/>
          <w:sz w:val="24"/>
          <w:szCs w:val="24"/>
          <w:lang w:eastAsia="ar-SA"/>
        </w:rPr>
      </w:pPr>
      <w:r>
        <w:rPr>
          <w:rFonts w:ascii="Times New Roman" w:hAnsi="Times New Roman"/>
          <w:sz w:val="24"/>
          <w:szCs w:val="24"/>
          <w:lang w:eastAsia="ar-SA"/>
        </w:rPr>
        <w:t>No aplica. El Instituto no cuenta con Deuda Pública</w:t>
      </w:r>
    </w:p>
    <w:p w14:paraId="5D727874" w14:textId="77777777" w:rsidR="00136AAE" w:rsidRDefault="00136AAE" w:rsidP="006A1D05">
      <w:pPr>
        <w:suppressAutoHyphens/>
        <w:spacing w:after="0" w:line="240" w:lineRule="auto"/>
        <w:jc w:val="both"/>
        <w:rPr>
          <w:rFonts w:ascii="Times New Roman" w:hAnsi="Times New Roman"/>
          <w:sz w:val="24"/>
          <w:szCs w:val="24"/>
          <w:lang w:eastAsia="ar-SA"/>
        </w:rPr>
      </w:pPr>
    </w:p>
    <w:p w14:paraId="287065EC" w14:textId="77777777" w:rsidR="006A1D05" w:rsidRPr="006A1D05" w:rsidRDefault="006A1D05" w:rsidP="006A1D05">
      <w:pPr>
        <w:suppressAutoHyphens/>
        <w:spacing w:after="0" w:line="240" w:lineRule="auto"/>
        <w:jc w:val="both"/>
        <w:rPr>
          <w:rFonts w:ascii="Times New Roman" w:hAnsi="Times New Roman"/>
          <w:sz w:val="24"/>
          <w:szCs w:val="24"/>
          <w:lang w:eastAsia="ar-SA"/>
        </w:rPr>
      </w:pPr>
      <w:r w:rsidRPr="006A1D05">
        <w:rPr>
          <w:rFonts w:ascii="Times New Roman" w:hAnsi="Times New Roman"/>
          <w:b/>
          <w:sz w:val="24"/>
          <w:szCs w:val="24"/>
          <w:lang w:eastAsia="ar-SA"/>
        </w:rPr>
        <w:t>b)</w:t>
      </w:r>
      <w:r w:rsidRPr="006A1D05">
        <w:rPr>
          <w:rFonts w:ascii="Times New Roman" w:hAnsi="Times New Roman"/>
          <w:sz w:val="24"/>
          <w:szCs w:val="24"/>
          <w:lang w:eastAsia="ar-SA"/>
        </w:rPr>
        <w:t xml:space="preserve"> Información de manera agrupada por tipo de valor gubernamental o instrumento financiero en la que se considere intereses, comisiones, tasa, perfil de vencimiento y otros gastos de la deuda.</w:t>
      </w:r>
    </w:p>
    <w:p w14:paraId="371D3E0B" w14:textId="1E119531" w:rsidR="006A1D05" w:rsidRDefault="006A1D05" w:rsidP="006A1D05">
      <w:pPr>
        <w:suppressAutoHyphens/>
        <w:spacing w:after="0" w:line="240" w:lineRule="auto"/>
        <w:jc w:val="both"/>
        <w:rPr>
          <w:rFonts w:ascii="Times New Roman" w:hAnsi="Times New Roman"/>
          <w:sz w:val="24"/>
          <w:szCs w:val="24"/>
          <w:lang w:eastAsia="ar-SA"/>
        </w:rPr>
      </w:pPr>
      <w:r w:rsidRPr="006A1D05">
        <w:rPr>
          <w:rFonts w:ascii="Times New Roman" w:hAnsi="Times New Roman"/>
          <w:sz w:val="24"/>
          <w:szCs w:val="24"/>
          <w:lang w:eastAsia="ar-SA"/>
        </w:rPr>
        <w:t>* Se anexara la información en las notas de desglose.</w:t>
      </w:r>
    </w:p>
    <w:p w14:paraId="738D91EE" w14:textId="77777777" w:rsidR="00136AAE" w:rsidRDefault="00136AAE" w:rsidP="006A1D05">
      <w:pPr>
        <w:suppressAutoHyphens/>
        <w:spacing w:after="0" w:line="240" w:lineRule="auto"/>
        <w:jc w:val="both"/>
        <w:rPr>
          <w:rFonts w:ascii="Times New Roman" w:hAnsi="Times New Roman"/>
          <w:sz w:val="24"/>
          <w:szCs w:val="24"/>
          <w:lang w:eastAsia="ar-SA"/>
        </w:rPr>
      </w:pPr>
    </w:p>
    <w:p w14:paraId="23954501" w14:textId="4E14159A" w:rsidR="00136AAE" w:rsidRDefault="00136AAE" w:rsidP="006A1D05">
      <w:pPr>
        <w:suppressAutoHyphens/>
        <w:spacing w:after="0" w:line="240" w:lineRule="auto"/>
        <w:jc w:val="both"/>
        <w:rPr>
          <w:rFonts w:ascii="Times New Roman" w:hAnsi="Times New Roman"/>
          <w:sz w:val="24"/>
          <w:szCs w:val="24"/>
          <w:lang w:eastAsia="ar-SA"/>
        </w:rPr>
      </w:pPr>
      <w:r>
        <w:rPr>
          <w:rFonts w:ascii="Times New Roman" w:hAnsi="Times New Roman"/>
          <w:sz w:val="24"/>
          <w:szCs w:val="24"/>
          <w:lang w:eastAsia="ar-SA"/>
        </w:rPr>
        <w:t>No aplica. El Instituto no cuenta con Deuda Pública</w:t>
      </w:r>
    </w:p>
    <w:p w14:paraId="308506CA" w14:textId="77777777" w:rsidR="00136AAE" w:rsidRPr="006A1D05" w:rsidRDefault="00136AAE" w:rsidP="006A1D05">
      <w:pPr>
        <w:suppressAutoHyphens/>
        <w:spacing w:after="0" w:line="240" w:lineRule="auto"/>
        <w:jc w:val="both"/>
        <w:rPr>
          <w:rFonts w:ascii="Times New Roman" w:hAnsi="Times New Roman"/>
          <w:sz w:val="24"/>
          <w:szCs w:val="24"/>
          <w:lang w:eastAsia="ar-SA"/>
        </w:rPr>
      </w:pPr>
    </w:p>
    <w:p w14:paraId="77E207EE" w14:textId="77777777" w:rsidR="006A1D05" w:rsidRPr="006A1D05" w:rsidRDefault="006A1D05" w:rsidP="006A1D05">
      <w:pPr>
        <w:suppressAutoHyphens/>
        <w:spacing w:after="0" w:line="240" w:lineRule="auto"/>
        <w:jc w:val="both"/>
        <w:rPr>
          <w:rFonts w:ascii="Times New Roman" w:hAnsi="Times New Roman"/>
          <w:sz w:val="24"/>
          <w:szCs w:val="24"/>
          <w:lang w:eastAsia="ar-SA"/>
        </w:rPr>
      </w:pPr>
    </w:p>
    <w:p w14:paraId="355730CB" w14:textId="77777777" w:rsidR="006A1D05" w:rsidRPr="006A1D05" w:rsidRDefault="006A1D05" w:rsidP="006A1D05">
      <w:pPr>
        <w:suppressAutoHyphens/>
        <w:spacing w:after="0" w:line="240" w:lineRule="auto"/>
        <w:jc w:val="both"/>
        <w:rPr>
          <w:rFonts w:ascii="Times New Roman" w:hAnsi="Times New Roman"/>
          <w:b/>
          <w:sz w:val="24"/>
          <w:szCs w:val="24"/>
          <w:lang w:eastAsia="ar-SA"/>
        </w:rPr>
      </w:pPr>
      <w:r w:rsidRPr="006A1D05">
        <w:rPr>
          <w:rFonts w:ascii="Times New Roman" w:hAnsi="Times New Roman"/>
          <w:b/>
          <w:sz w:val="24"/>
          <w:szCs w:val="24"/>
          <w:lang w:eastAsia="ar-SA"/>
        </w:rPr>
        <w:t>12. Calificaciones otorgadas:</w:t>
      </w:r>
    </w:p>
    <w:p w14:paraId="6CF7B4FC" w14:textId="77777777" w:rsidR="006A1D05" w:rsidRPr="006A1D05" w:rsidRDefault="006A1D05" w:rsidP="006A1D05">
      <w:pPr>
        <w:suppressAutoHyphens/>
        <w:spacing w:after="0" w:line="240" w:lineRule="auto"/>
        <w:jc w:val="both"/>
        <w:rPr>
          <w:rFonts w:ascii="Times New Roman" w:hAnsi="Times New Roman"/>
          <w:sz w:val="24"/>
          <w:szCs w:val="24"/>
          <w:lang w:eastAsia="ar-SA"/>
        </w:rPr>
      </w:pPr>
    </w:p>
    <w:p w14:paraId="75E70E32" w14:textId="77777777" w:rsidR="006A1D05" w:rsidRPr="006A1D05" w:rsidRDefault="006A1D05" w:rsidP="006A1D05">
      <w:pPr>
        <w:suppressAutoHyphens/>
        <w:spacing w:after="0" w:line="240" w:lineRule="auto"/>
        <w:jc w:val="both"/>
        <w:rPr>
          <w:rFonts w:ascii="Times New Roman" w:hAnsi="Times New Roman"/>
          <w:sz w:val="24"/>
          <w:szCs w:val="24"/>
          <w:lang w:eastAsia="ar-SA"/>
        </w:rPr>
      </w:pPr>
      <w:r w:rsidRPr="006A1D05">
        <w:rPr>
          <w:rFonts w:ascii="Times New Roman" w:hAnsi="Times New Roman"/>
          <w:sz w:val="24"/>
          <w:szCs w:val="24"/>
          <w:lang w:eastAsia="ar-SA"/>
        </w:rPr>
        <w:t>Informar, tanto del ente público como cualquier transacción realizada, que haya sido sujeta a una calificación crediticia:</w:t>
      </w:r>
    </w:p>
    <w:p w14:paraId="13ED1CB9" w14:textId="77777777" w:rsidR="00136AAE" w:rsidRDefault="00136AAE" w:rsidP="006A1D05">
      <w:pPr>
        <w:suppressAutoHyphens/>
        <w:spacing w:after="0" w:line="240" w:lineRule="auto"/>
        <w:jc w:val="both"/>
        <w:rPr>
          <w:rFonts w:ascii="Times New Roman" w:hAnsi="Times New Roman"/>
          <w:sz w:val="24"/>
          <w:szCs w:val="24"/>
          <w:lang w:eastAsia="ar-SA"/>
        </w:rPr>
      </w:pPr>
    </w:p>
    <w:p w14:paraId="6DCE45A5" w14:textId="77777777" w:rsidR="00136AAE" w:rsidRDefault="00136AAE" w:rsidP="00136AAE">
      <w:pPr>
        <w:suppressAutoHyphens/>
        <w:spacing w:after="0" w:line="240" w:lineRule="auto"/>
        <w:jc w:val="both"/>
        <w:rPr>
          <w:rFonts w:ascii="Times New Roman" w:hAnsi="Times New Roman"/>
          <w:sz w:val="24"/>
          <w:szCs w:val="24"/>
          <w:lang w:eastAsia="ar-SA"/>
        </w:rPr>
      </w:pPr>
      <w:r>
        <w:rPr>
          <w:rFonts w:ascii="Times New Roman" w:hAnsi="Times New Roman"/>
          <w:sz w:val="24"/>
          <w:szCs w:val="24"/>
          <w:lang w:eastAsia="ar-SA"/>
        </w:rPr>
        <w:t>No aplica. El Instituto no cuenta con Deuda Pública</w:t>
      </w:r>
    </w:p>
    <w:p w14:paraId="75E7E0DB" w14:textId="77777777" w:rsidR="006A1D05" w:rsidRPr="006A1D05" w:rsidRDefault="006A1D05" w:rsidP="006A1D05">
      <w:pPr>
        <w:suppressAutoHyphens/>
        <w:spacing w:after="0" w:line="240" w:lineRule="auto"/>
        <w:jc w:val="both"/>
        <w:rPr>
          <w:rFonts w:ascii="Times New Roman" w:hAnsi="Times New Roman"/>
          <w:sz w:val="24"/>
          <w:szCs w:val="24"/>
          <w:lang w:eastAsia="ar-SA"/>
        </w:rPr>
      </w:pPr>
    </w:p>
    <w:p w14:paraId="5BAA2BEA" w14:textId="77777777" w:rsidR="006A1D05" w:rsidRPr="006A1D05" w:rsidRDefault="006A1D05" w:rsidP="006A1D05">
      <w:pPr>
        <w:suppressAutoHyphens/>
        <w:spacing w:after="0" w:line="240" w:lineRule="auto"/>
        <w:jc w:val="both"/>
        <w:rPr>
          <w:rFonts w:ascii="Times New Roman" w:hAnsi="Times New Roman"/>
          <w:b/>
          <w:sz w:val="24"/>
          <w:szCs w:val="24"/>
          <w:lang w:eastAsia="ar-SA"/>
        </w:rPr>
      </w:pPr>
      <w:r w:rsidRPr="006A1D05">
        <w:rPr>
          <w:rFonts w:ascii="Times New Roman" w:hAnsi="Times New Roman"/>
          <w:b/>
          <w:sz w:val="24"/>
          <w:szCs w:val="24"/>
          <w:lang w:eastAsia="ar-SA"/>
        </w:rPr>
        <w:t>13. Proceso de Mejora:</w:t>
      </w:r>
    </w:p>
    <w:p w14:paraId="2A63A1AD" w14:textId="77777777" w:rsidR="006A1D05" w:rsidRPr="006A1D05" w:rsidRDefault="006A1D05" w:rsidP="006A1D05">
      <w:pPr>
        <w:suppressAutoHyphens/>
        <w:spacing w:after="0" w:line="240" w:lineRule="auto"/>
        <w:jc w:val="both"/>
        <w:rPr>
          <w:rFonts w:ascii="Times New Roman" w:hAnsi="Times New Roman"/>
          <w:sz w:val="24"/>
          <w:szCs w:val="24"/>
          <w:lang w:eastAsia="ar-SA"/>
        </w:rPr>
      </w:pPr>
    </w:p>
    <w:p w14:paraId="4B3E3261" w14:textId="77777777" w:rsidR="006A1D05" w:rsidRPr="006A1D05" w:rsidRDefault="006A1D05" w:rsidP="006A1D05">
      <w:pPr>
        <w:suppressAutoHyphens/>
        <w:spacing w:after="0" w:line="240" w:lineRule="auto"/>
        <w:jc w:val="both"/>
        <w:rPr>
          <w:rFonts w:ascii="Times New Roman" w:hAnsi="Times New Roman"/>
          <w:sz w:val="24"/>
          <w:szCs w:val="24"/>
          <w:lang w:eastAsia="ar-SA"/>
        </w:rPr>
      </w:pPr>
      <w:r w:rsidRPr="006A1D05">
        <w:rPr>
          <w:rFonts w:ascii="Times New Roman" w:hAnsi="Times New Roman"/>
          <w:sz w:val="24"/>
          <w:szCs w:val="24"/>
          <w:lang w:eastAsia="ar-SA"/>
        </w:rPr>
        <w:t>Se informará de:</w:t>
      </w:r>
    </w:p>
    <w:p w14:paraId="2C1F867C" w14:textId="77777777" w:rsidR="006A1D05" w:rsidRPr="006A1D05" w:rsidRDefault="006A1D05" w:rsidP="006A1D05">
      <w:pPr>
        <w:suppressAutoHyphens/>
        <w:spacing w:after="0" w:line="240" w:lineRule="auto"/>
        <w:jc w:val="both"/>
        <w:rPr>
          <w:rFonts w:ascii="Times New Roman" w:hAnsi="Times New Roman"/>
          <w:sz w:val="24"/>
          <w:szCs w:val="24"/>
          <w:lang w:eastAsia="ar-SA"/>
        </w:rPr>
      </w:pPr>
    </w:p>
    <w:p w14:paraId="50771551" w14:textId="77777777" w:rsidR="006A1D05" w:rsidRPr="006A1D05" w:rsidRDefault="006A1D05" w:rsidP="006A1D05">
      <w:pPr>
        <w:suppressAutoHyphens/>
        <w:spacing w:after="0" w:line="240" w:lineRule="auto"/>
        <w:jc w:val="both"/>
        <w:rPr>
          <w:rFonts w:ascii="Times New Roman" w:hAnsi="Times New Roman"/>
          <w:sz w:val="24"/>
          <w:szCs w:val="24"/>
          <w:lang w:eastAsia="ar-SA"/>
        </w:rPr>
      </w:pPr>
      <w:r w:rsidRPr="006A1D05">
        <w:rPr>
          <w:rFonts w:ascii="Times New Roman" w:hAnsi="Times New Roman"/>
          <w:b/>
          <w:sz w:val="24"/>
          <w:szCs w:val="24"/>
          <w:lang w:eastAsia="ar-SA"/>
        </w:rPr>
        <w:t>a)</w:t>
      </w:r>
      <w:r w:rsidRPr="006A1D05">
        <w:rPr>
          <w:rFonts w:ascii="Times New Roman" w:hAnsi="Times New Roman"/>
          <w:sz w:val="24"/>
          <w:szCs w:val="24"/>
          <w:lang w:eastAsia="ar-SA"/>
        </w:rPr>
        <w:t xml:space="preserve"> Principales Políticas de control interno:</w:t>
      </w:r>
    </w:p>
    <w:p w14:paraId="1D52C1EE" w14:textId="77777777" w:rsidR="00136AAE" w:rsidRDefault="00136AAE" w:rsidP="006A1D05">
      <w:pPr>
        <w:suppressAutoHyphens/>
        <w:spacing w:after="0" w:line="240" w:lineRule="auto"/>
        <w:jc w:val="both"/>
        <w:rPr>
          <w:rFonts w:ascii="Times New Roman" w:hAnsi="Times New Roman"/>
          <w:sz w:val="24"/>
          <w:szCs w:val="24"/>
          <w:lang w:eastAsia="ar-SA"/>
        </w:rPr>
      </w:pPr>
    </w:p>
    <w:p w14:paraId="0AE68C06" w14:textId="20809085" w:rsidR="00136AAE" w:rsidRDefault="00136AAE" w:rsidP="006A1D05">
      <w:pPr>
        <w:suppressAutoHyphens/>
        <w:spacing w:after="0" w:line="240" w:lineRule="auto"/>
        <w:jc w:val="both"/>
        <w:rPr>
          <w:rFonts w:ascii="Times New Roman" w:hAnsi="Times New Roman"/>
          <w:sz w:val="24"/>
          <w:szCs w:val="24"/>
          <w:lang w:eastAsia="ar-SA"/>
        </w:rPr>
      </w:pPr>
      <w:r>
        <w:rPr>
          <w:rFonts w:ascii="Times New Roman" w:hAnsi="Times New Roman"/>
          <w:sz w:val="24"/>
          <w:szCs w:val="24"/>
          <w:lang w:eastAsia="ar-SA"/>
        </w:rPr>
        <w:t>El instituto para el ejercicio del gasto público lo hace en apego estricto a los Lineamientos Generales de Austeridad y de Control Interno 2019 y Disposiciones Administrativas y de Control Interno 2015.</w:t>
      </w:r>
    </w:p>
    <w:p w14:paraId="49967D5F" w14:textId="77777777" w:rsidR="00136AAE" w:rsidRDefault="00136AAE" w:rsidP="006A1D05">
      <w:pPr>
        <w:suppressAutoHyphens/>
        <w:spacing w:after="0" w:line="240" w:lineRule="auto"/>
        <w:jc w:val="both"/>
        <w:rPr>
          <w:rFonts w:ascii="Times New Roman" w:hAnsi="Times New Roman"/>
          <w:sz w:val="24"/>
          <w:szCs w:val="24"/>
          <w:lang w:eastAsia="ar-SA"/>
        </w:rPr>
      </w:pPr>
    </w:p>
    <w:p w14:paraId="1D0F7F8F" w14:textId="77777777" w:rsidR="006A1D05" w:rsidRPr="006A1D05" w:rsidRDefault="006A1D05" w:rsidP="006A1D05">
      <w:pPr>
        <w:suppressAutoHyphens/>
        <w:spacing w:after="0" w:line="240" w:lineRule="auto"/>
        <w:jc w:val="both"/>
        <w:rPr>
          <w:rFonts w:ascii="Times New Roman" w:hAnsi="Times New Roman"/>
          <w:sz w:val="24"/>
          <w:szCs w:val="24"/>
          <w:lang w:eastAsia="ar-SA"/>
        </w:rPr>
      </w:pPr>
      <w:r w:rsidRPr="006A1D05">
        <w:rPr>
          <w:rFonts w:ascii="Times New Roman" w:hAnsi="Times New Roman"/>
          <w:b/>
          <w:sz w:val="24"/>
          <w:szCs w:val="24"/>
          <w:lang w:eastAsia="ar-SA"/>
        </w:rPr>
        <w:t>b)</w:t>
      </w:r>
      <w:r w:rsidRPr="006A1D05">
        <w:rPr>
          <w:rFonts w:ascii="Times New Roman" w:hAnsi="Times New Roman"/>
          <w:sz w:val="24"/>
          <w:szCs w:val="24"/>
          <w:lang w:eastAsia="ar-SA"/>
        </w:rPr>
        <w:t xml:space="preserve"> Medidas de desempeño financiero, metas y alcance:</w:t>
      </w:r>
    </w:p>
    <w:p w14:paraId="13F2E4DB" w14:textId="77777777" w:rsidR="006A1D05" w:rsidRDefault="006A1D05" w:rsidP="006A1D05">
      <w:pPr>
        <w:suppressAutoHyphens/>
        <w:spacing w:after="0" w:line="240" w:lineRule="auto"/>
        <w:jc w:val="both"/>
        <w:rPr>
          <w:rFonts w:ascii="Times New Roman" w:hAnsi="Times New Roman"/>
          <w:sz w:val="24"/>
          <w:szCs w:val="24"/>
          <w:lang w:eastAsia="ar-SA"/>
        </w:rPr>
      </w:pPr>
    </w:p>
    <w:p w14:paraId="7F350CC3" w14:textId="2CB8D1CB" w:rsidR="00136AAE" w:rsidRDefault="00136AAE" w:rsidP="006A1D05">
      <w:pPr>
        <w:suppressAutoHyphens/>
        <w:spacing w:after="0" w:line="240" w:lineRule="auto"/>
        <w:jc w:val="both"/>
        <w:rPr>
          <w:rFonts w:ascii="Times New Roman" w:hAnsi="Times New Roman"/>
          <w:sz w:val="24"/>
          <w:szCs w:val="24"/>
          <w:lang w:eastAsia="ar-SA"/>
        </w:rPr>
      </w:pPr>
      <w:r>
        <w:rPr>
          <w:rFonts w:ascii="Times New Roman" w:hAnsi="Times New Roman"/>
          <w:sz w:val="24"/>
          <w:szCs w:val="24"/>
          <w:lang w:eastAsia="ar-SA"/>
        </w:rPr>
        <w:t>Se considera siempre el presupuesto de egresos aprobado por el Honorable Ayuntamiento a través de la medición de los avances de las metas (SIED) Sistema de Evaluación al Desempeño.</w:t>
      </w:r>
    </w:p>
    <w:p w14:paraId="77B9C49E" w14:textId="77777777" w:rsidR="00136AAE" w:rsidRPr="006A1D05" w:rsidRDefault="00136AAE" w:rsidP="006A1D05">
      <w:pPr>
        <w:suppressAutoHyphens/>
        <w:spacing w:after="0" w:line="240" w:lineRule="auto"/>
        <w:jc w:val="both"/>
        <w:rPr>
          <w:rFonts w:ascii="Times New Roman" w:hAnsi="Times New Roman"/>
          <w:sz w:val="24"/>
          <w:szCs w:val="24"/>
          <w:lang w:eastAsia="ar-SA"/>
        </w:rPr>
      </w:pPr>
    </w:p>
    <w:p w14:paraId="68426FBC" w14:textId="77777777" w:rsidR="006A1D05" w:rsidRPr="006A1D05" w:rsidRDefault="006A1D05" w:rsidP="006A1D05">
      <w:pPr>
        <w:suppressAutoHyphens/>
        <w:spacing w:after="0" w:line="240" w:lineRule="auto"/>
        <w:jc w:val="both"/>
        <w:rPr>
          <w:rFonts w:ascii="Times New Roman" w:hAnsi="Times New Roman"/>
          <w:b/>
          <w:sz w:val="24"/>
          <w:szCs w:val="24"/>
          <w:lang w:eastAsia="ar-SA"/>
        </w:rPr>
      </w:pPr>
      <w:r w:rsidRPr="006A1D05">
        <w:rPr>
          <w:rFonts w:ascii="Times New Roman" w:hAnsi="Times New Roman"/>
          <w:b/>
          <w:sz w:val="24"/>
          <w:szCs w:val="24"/>
          <w:lang w:eastAsia="ar-SA"/>
        </w:rPr>
        <w:t>14. Información por Segmentos:</w:t>
      </w:r>
    </w:p>
    <w:p w14:paraId="57C578C1" w14:textId="77777777" w:rsidR="006A1D05" w:rsidRPr="006A1D05" w:rsidRDefault="006A1D05" w:rsidP="006A1D05">
      <w:pPr>
        <w:suppressAutoHyphens/>
        <w:spacing w:after="0" w:line="240" w:lineRule="auto"/>
        <w:jc w:val="both"/>
        <w:rPr>
          <w:rFonts w:ascii="Times New Roman" w:hAnsi="Times New Roman"/>
          <w:sz w:val="24"/>
          <w:szCs w:val="24"/>
          <w:lang w:eastAsia="ar-SA"/>
        </w:rPr>
      </w:pPr>
    </w:p>
    <w:p w14:paraId="4DB66ED0" w14:textId="77777777" w:rsidR="006A1D05" w:rsidRPr="006A1D05" w:rsidRDefault="006A1D05" w:rsidP="006A1D05">
      <w:pPr>
        <w:suppressAutoHyphens/>
        <w:spacing w:after="0" w:line="240" w:lineRule="auto"/>
        <w:jc w:val="both"/>
        <w:rPr>
          <w:rFonts w:ascii="Times New Roman" w:hAnsi="Times New Roman"/>
          <w:sz w:val="24"/>
          <w:szCs w:val="24"/>
          <w:lang w:eastAsia="ar-SA"/>
        </w:rPr>
      </w:pPr>
      <w:r w:rsidRPr="006A1D05">
        <w:rPr>
          <w:rFonts w:ascii="Times New Roman" w:hAnsi="Times New Roman"/>
          <w:sz w:val="24"/>
          <w:szCs w:val="24"/>
          <w:lang w:eastAsia="ar-SA"/>
        </w:rPr>
        <w:t>Cuando se considere necesario se podrá revelar la información financiera de manera segmentada debido a la diversidad de las actividades y operaciones que realizan los entes públicos, ya que la misma proporciona información acerca de las diferentes actividades operativas en las cuales participa, de los productos o servicios que maneja, de las diferentes áreas geográficas, de los grupos homogéneos con el objetivo de entender el desempeño del ente, evaluar mejor los riesgos y beneficios del mismo; y entenderlo como un todo y sus partes integrantes.</w:t>
      </w:r>
    </w:p>
    <w:p w14:paraId="6AC5EE36" w14:textId="77777777" w:rsidR="006A1D05" w:rsidRPr="006A1D05" w:rsidRDefault="006A1D05" w:rsidP="006A1D05">
      <w:pPr>
        <w:suppressAutoHyphens/>
        <w:spacing w:after="0" w:line="240" w:lineRule="auto"/>
        <w:jc w:val="both"/>
        <w:rPr>
          <w:rFonts w:ascii="Times New Roman" w:hAnsi="Times New Roman"/>
          <w:sz w:val="24"/>
          <w:szCs w:val="24"/>
          <w:lang w:eastAsia="ar-SA"/>
        </w:rPr>
      </w:pPr>
    </w:p>
    <w:p w14:paraId="465086DA" w14:textId="77777777" w:rsidR="006A1D05" w:rsidRDefault="006A1D05" w:rsidP="006A1D05">
      <w:pPr>
        <w:suppressAutoHyphens/>
        <w:spacing w:after="0" w:line="240" w:lineRule="auto"/>
        <w:jc w:val="both"/>
        <w:rPr>
          <w:rFonts w:ascii="Times New Roman" w:hAnsi="Times New Roman"/>
          <w:sz w:val="24"/>
          <w:szCs w:val="24"/>
          <w:lang w:eastAsia="ar-SA"/>
        </w:rPr>
      </w:pPr>
      <w:r w:rsidRPr="006A1D05">
        <w:rPr>
          <w:rFonts w:ascii="Times New Roman" w:hAnsi="Times New Roman"/>
          <w:sz w:val="24"/>
          <w:szCs w:val="24"/>
          <w:lang w:eastAsia="ar-SA"/>
        </w:rPr>
        <w:t>Consecuentemente, esta información contribuye al análisis más preciso de la situación financiera, grados y fuentes de riesgo y crecimiento potencial de negocio.</w:t>
      </w:r>
    </w:p>
    <w:p w14:paraId="49551DE8" w14:textId="77777777" w:rsidR="00136AAE" w:rsidRDefault="00136AAE" w:rsidP="006A1D05">
      <w:pPr>
        <w:suppressAutoHyphens/>
        <w:spacing w:after="0" w:line="240" w:lineRule="auto"/>
        <w:jc w:val="both"/>
        <w:rPr>
          <w:rFonts w:ascii="Times New Roman" w:hAnsi="Times New Roman"/>
          <w:sz w:val="24"/>
          <w:szCs w:val="24"/>
          <w:lang w:eastAsia="ar-SA"/>
        </w:rPr>
      </w:pPr>
    </w:p>
    <w:p w14:paraId="616919DB" w14:textId="3C15CFC5" w:rsidR="00136AAE" w:rsidRPr="00136AAE" w:rsidRDefault="00136AAE" w:rsidP="006A1D05">
      <w:pPr>
        <w:suppressAutoHyphens/>
        <w:spacing w:after="0" w:line="240" w:lineRule="auto"/>
        <w:jc w:val="both"/>
        <w:rPr>
          <w:rFonts w:ascii="Times New Roman" w:hAnsi="Times New Roman"/>
          <w:b/>
          <w:sz w:val="24"/>
          <w:szCs w:val="24"/>
          <w:lang w:eastAsia="ar-SA"/>
        </w:rPr>
      </w:pPr>
      <w:r w:rsidRPr="00136AAE">
        <w:rPr>
          <w:rFonts w:ascii="Times New Roman" w:hAnsi="Times New Roman"/>
          <w:b/>
          <w:sz w:val="24"/>
          <w:szCs w:val="24"/>
          <w:lang w:eastAsia="ar-SA"/>
        </w:rPr>
        <w:t>No se maneja la emisión de la información financiera en base a segmentos.</w:t>
      </w:r>
    </w:p>
    <w:p w14:paraId="1A522F24" w14:textId="77777777" w:rsidR="006A1D05" w:rsidRPr="006A1D05" w:rsidRDefault="006A1D05" w:rsidP="006A1D05">
      <w:pPr>
        <w:suppressAutoHyphens/>
        <w:spacing w:after="0" w:line="240" w:lineRule="auto"/>
        <w:jc w:val="both"/>
        <w:rPr>
          <w:rFonts w:ascii="Times New Roman" w:hAnsi="Times New Roman"/>
          <w:sz w:val="24"/>
          <w:szCs w:val="24"/>
          <w:lang w:eastAsia="ar-SA"/>
        </w:rPr>
      </w:pPr>
    </w:p>
    <w:p w14:paraId="5DE738AA" w14:textId="77777777" w:rsidR="006A1D05" w:rsidRPr="006A1D05" w:rsidRDefault="006A1D05" w:rsidP="006A1D05">
      <w:pPr>
        <w:suppressAutoHyphens/>
        <w:spacing w:after="0" w:line="240" w:lineRule="auto"/>
        <w:jc w:val="both"/>
        <w:rPr>
          <w:rFonts w:ascii="Times New Roman" w:hAnsi="Times New Roman"/>
          <w:sz w:val="24"/>
          <w:szCs w:val="24"/>
          <w:lang w:eastAsia="ar-SA"/>
        </w:rPr>
      </w:pPr>
    </w:p>
    <w:p w14:paraId="0A75C1A1" w14:textId="77777777" w:rsidR="006A1D05" w:rsidRPr="006A1D05" w:rsidRDefault="006A1D05" w:rsidP="006A1D05">
      <w:pPr>
        <w:suppressAutoHyphens/>
        <w:spacing w:after="0" w:line="240" w:lineRule="auto"/>
        <w:jc w:val="both"/>
        <w:rPr>
          <w:rFonts w:ascii="Times New Roman" w:hAnsi="Times New Roman"/>
          <w:b/>
          <w:sz w:val="24"/>
          <w:szCs w:val="24"/>
          <w:lang w:eastAsia="ar-SA"/>
        </w:rPr>
      </w:pPr>
      <w:r w:rsidRPr="006A1D05">
        <w:rPr>
          <w:rFonts w:ascii="Times New Roman" w:hAnsi="Times New Roman"/>
          <w:b/>
          <w:sz w:val="24"/>
          <w:szCs w:val="24"/>
          <w:lang w:eastAsia="ar-SA"/>
        </w:rPr>
        <w:t>15. Eventos Posteriores al Cierre:</w:t>
      </w:r>
    </w:p>
    <w:p w14:paraId="6291F83B" w14:textId="77777777" w:rsidR="006A1D05" w:rsidRPr="006A1D05" w:rsidRDefault="006A1D05" w:rsidP="006A1D05">
      <w:pPr>
        <w:suppressAutoHyphens/>
        <w:spacing w:after="0" w:line="240" w:lineRule="auto"/>
        <w:jc w:val="both"/>
        <w:rPr>
          <w:rFonts w:ascii="Times New Roman" w:hAnsi="Times New Roman"/>
          <w:sz w:val="24"/>
          <w:szCs w:val="24"/>
          <w:lang w:eastAsia="ar-SA"/>
        </w:rPr>
      </w:pPr>
    </w:p>
    <w:p w14:paraId="14ECD8DC" w14:textId="77777777" w:rsidR="006A1D05" w:rsidRDefault="006A1D05" w:rsidP="006A1D05">
      <w:pPr>
        <w:suppressAutoHyphens/>
        <w:spacing w:after="0" w:line="240" w:lineRule="auto"/>
        <w:jc w:val="both"/>
        <w:rPr>
          <w:rFonts w:ascii="Times New Roman" w:hAnsi="Times New Roman"/>
          <w:sz w:val="24"/>
          <w:szCs w:val="24"/>
          <w:lang w:eastAsia="ar-SA"/>
        </w:rPr>
      </w:pPr>
      <w:r w:rsidRPr="006A1D05">
        <w:rPr>
          <w:rFonts w:ascii="Times New Roman" w:hAnsi="Times New Roman"/>
          <w:sz w:val="24"/>
          <w:szCs w:val="24"/>
          <w:lang w:eastAsia="ar-SA"/>
        </w:rPr>
        <w:t>El ente público informará el efecto en sus estados financieros de aquellos hechos ocurridos en el período posterior al que informa, que proporcionan mayor evidencia sobre eventos que le afectan  económicamente y que no se conocían a la fecha de cierre.</w:t>
      </w:r>
      <w:r w:rsidRPr="006A1D05">
        <w:rPr>
          <w:rFonts w:ascii="Times New Roman" w:hAnsi="Times New Roman"/>
          <w:sz w:val="24"/>
          <w:szCs w:val="24"/>
          <w:lang w:eastAsia="ar-SA"/>
        </w:rPr>
        <w:cr/>
      </w:r>
    </w:p>
    <w:p w14:paraId="2BD08E23" w14:textId="7D7224A1" w:rsidR="00136AAE" w:rsidRPr="00136AAE" w:rsidRDefault="00136AAE" w:rsidP="006A1D05">
      <w:pPr>
        <w:suppressAutoHyphens/>
        <w:spacing w:after="0" w:line="240" w:lineRule="auto"/>
        <w:jc w:val="both"/>
        <w:rPr>
          <w:rFonts w:ascii="Times New Roman" w:hAnsi="Times New Roman"/>
          <w:b/>
          <w:sz w:val="24"/>
          <w:szCs w:val="24"/>
          <w:lang w:eastAsia="ar-SA"/>
        </w:rPr>
      </w:pPr>
      <w:r w:rsidRPr="00136AAE">
        <w:rPr>
          <w:rFonts w:ascii="Times New Roman" w:hAnsi="Times New Roman"/>
          <w:b/>
          <w:sz w:val="24"/>
          <w:szCs w:val="24"/>
          <w:lang w:eastAsia="ar-SA"/>
        </w:rPr>
        <w:t>No se tienen eventos posteriores al cierre que afecten la información financiera emitida en este período.</w:t>
      </w:r>
    </w:p>
    <w:p w14:paraId="7AE998D2" w14:textId="77777777" w:rsidR="00136AAE" w:rsidRPr="006A1D05" w:rsidRDefault="00136AAE" w:rsidP="006A1D05">
      <w:pPr>
        <w:suppressAutoHyphens/>
        <w:spacing w:after="0" w:line="240" w:lineRule="auto"/>
        <w:jc w:val="both"/>
        <w:rPr>
          <w:rFonts w:ascii="Times New Roman" w:hAnsi="Times New Roman"/>
          <w:sz w:val="24"/>
          <w:szCs w:val="24"/>
          <w:lang w:eastAsia="ar-SA"/>
        </w:rPr>
      </w:pPr>
    </w:p>
    <w:p w14:paraId="5D483933" w14:textId="77777777" w:rsidR="006A1D05" w:rsidRPr="006A1D05" w:rsidRDefault="006A1D05" w:rsidP="006A1D05">
      <w:pPr>
        <w:suppressAutoHyphens/>
        <w:spacing w:after="0" w:line="240" w:lineRule="auto"/>
        <w:jc w:val="both"/>
        <w:rPr>
          <w:rFonts w:ascii="Times New Roman" w:hAnsi="Times New Roman"/>
          <w:sz w:val="24"/>
          <w:szCs w:val="24"/>
          <w:lang w:eastAsia="ar-SA"/>
        </w:rPr>
      </w:pPr>
    </w:p>
    <w:p w14:paraId="36C74C18" w14:textId="77777777" w:rsidR="006A1D05" w:rsidRPr="006A1D05" w:rsidRDefault="006A1D05" w:rsidP="006A1D05">
      <w:pPr>
        <w:suppressAutoHyphens/>
        <w:spacing w:after="0" w:line="240" w:lineRule="auto"/>
        <w:jc w:val="both"/>
        <w:rPr>
          <w:rFonts w:ascii="Times New Roman" w:hAnsi="Times New Roman"/>
          <w:b/>
          <w:sz w:val="24"/>
          <w:szCs w:val="24"/>
          <w:lang w:eastAsia="ar-SA"/>
        </w:rPr>
      </w:pPr>
      <w:r w:rsidRPr="006A1D05">
        <w:rPr>
          <w:rFonts w:ascii="Times New Roman" w:hAnsi="Times New Roman"/>
          <w:b/>
          <w:sz w:val="24"/>
          <w:szCs w:val="24"/>
          <w:lang w:eastAsia="ar-SA"/>
        </w:rPr>
        <w:t>16. Partes Relacionadas:</w:t>
      </w:r>
    </w:p>
    <w:p w14:paraId="16BF0425" w14:textId="77777777" w:rsidR="006A1D05" w:rsidRPr="006A1D05" w:rsidRDefault="006A1D05" w:rsidP="006A1D05">
      <w:pPr>
        <w:suppressAutoHyphens/>
        <w:spacing w:after="0" w:line="240" w:lineRule="auto"/>
        <w:jc w:val="both"/>
        <w:rPr>
          <w:rFonts w:ascii="Times New Roman" w:hAnsi="Times New Roman"/>
          <w:sz w:val="24"/>
          <w:szCs w:val="24"/>
          <w:lang w:eastAsia="ar-SA"/>
        </w:rPr>
      </w:pPr>
    </w:p>
    <w:p w14:paraId="390EC799" w14:textId="77777777" w:rsidR="006A1D05" w:rsidRPr="006A1D05" w:rsidRDefault="006A1D05" w:rsidP="006A1D05">
      <w:pPr>
        <w:suppressAutoHyphens/>
        <w:spacing w:after="0" w:line="240" w:lineRule="auto"/>
        <w:jc w:val="both"/>
        <w:rPr>
          <w:rFonts w:ascii="Times New Roman" w:hAnsi="Times New Roman"/>
          <w:sz w:val="24"/>
          <w:szCs w:val="24"/>
          <w:lang w:eastAsia="ar-SA"/>
        </w:rPr>
      </w:pPr>
      <w:r w:rsidRPr="006A1D05">
        <w:rPr>
          <w:rFonts w:ascii="Times New Roman" w:hAnsi="Times New Roman"/>
          <w:sz w:val="24"/>
          <w:szCs w:val="24"/>
          <w:lang w:eastAsia="ar-SA"/>
        </w:rPr>
        <w:t>Se debe establecer por escrito que no existen partes relacionadas que pudieran ejercer influencia significativa sobre la toma de decisiones financieras y operativas:</w:t>
      </w:r>
    </w:p>
    <w:p w14:paraId="74B5B035" w14:textId="77777777" w:rsidR="006A1D05" w:rsidRDefault="006A1D05" w:rsidP="006A1D05">
      <w:pPr>
        <w:suppressAutoHyphens/>
        <w:spacing w:after="0" w:line="240" w:lineRule="auto"/>
        <w:jc w:val="both"/>
        <w:rPr>
          <w:rFonts w:ascii="Times New Roman" w:hAnsi="Times New Roman"/>
          <w:sz w:val="24"/>
          <w:szCs w:val="24"/>
          <w:lang w:eastAsia="ar-SA"/>
        </w:rPr>
      </w:pPr>
    </w:p>
    <w:p w14:paraId="1EF44135" w14:textId="070BA93C" w:rsidR="00136AAE" w:rsidRPr="00136AAE" w:rsidRDefault="00136AAE" w:rsidP="006A1D05">
      <w:pPr>
        <w:suppressAutoHyphens/>
        <w:spacing w:after="0" w:line="240" w:lineRule="auto"/>
        <w:jc w:val="both"/>
        <w:rPr>
          <w:rFonts w:ascii="Times New Roman" w:hAnsi="Times New Roman"/>
          <w:b/>
          <w:sz w:val="24"/>
          <w:szCs w:val="24"/>
          <w:lang w:eastAsia="ar-SA"/>
        </w:rPr>
      </w:pPr>
      <w:r w:rsidRPr="00136AAE">
        <w:rPr>
          <w:rFonts w:ascii="Times New Roman" w:hAnsi="Times New Roman"/>
          <w:b/>
          <w:sz w:val="24"/>
          <w:szCs w:val="24"/>
          <w:lang w:eastAsia="ar-SA"/>
        </w:rPr>
        <w:t>No existen partes relacionadas que pudieran ejercer influencia significativa sobre la toma de decisiones financieras y operativas.</w:t>
      </w:r>
    </w:p>
    <w:p w14:paraId="1B764687" w14:textId="77777777" w:rsidR="00136AAE" w:rsidRPr="006A1D05" w:rsidRDefault="00136AAE" w:rsidP="006A1D05">
      <w:pPr>
        <w:suppressAutoHyphens/>
        <w:spacing w:after="0" w:line="240" w:lineRule="auto"/>
        <w:jc w:val="both"/>
        <w:rPr>
          <w:rFonts w:ascii="Times New Roman" w:hAnsi="Times New Roman"/>
          <w:sz w:val="24"/>
          <w:szCs w:val="24"/>
          <w:lang w:eastAsia="ar-SA"/>
        </w:rPr>
      </w:pPr>
    </w:p>
    <w:p w14:paraId="7935CA26" w14:textId="77777777" w:rsidR="006A1D05" w:rsidRPr="006A1D05" w:rsidRDefault="006A1D05" w:rsidP="006A1D05">
      <w:pPr>
        <w:suppressAutoHyphens/>
        <w:spacing w:after="0" w:line="240" w:lineRule="auto"/>
        <w:jc w:val="both"/>
        <w:rPr>
          <w:rFonts w:ascii="Times New Roman" w:hAnsi="Times New Roman"/>
          <w:b/>
          <w:sz w:val="24"/>
          <w:szCs w:val="24"/>
          <w:lang w:eastAsia="ar-SA"/>
        </w:rPr>
      </w:pPr>
      <w:r w:rsidRPr="006A1D05">
        <w:rPr>
          <w:rFonts w:ascii="Times New Roman" w:hAnsi="Times New Roman"/>
          <w:b/>
          <w:sz w:val="24"/>
          <w:szCs w:val="24"/>
          <w:lang w:eastAsia="ar-SA"/>
        </w:rPr>
        <w:t>17. Responsabilidad sobre la presentación razonable de los Estados Financieros:</w:t>
      </w:r>
    </w:p>
    <w:p w14:paraId="1F991F66" w14:textId="77777777" w:rsidR="006A1D05" w:rsidRPr="006A1D05" w:rsidRDefault="006A1D05" w:rsidP="006A1D05">
      <w:pPr>
        <w:suppressAutoHyphens/>
        <w:spacing w:after="0" w:line="240" w:lineRule="auto"/>
        <w:jc w:val="both"/>
        <w:rPr>
          <w:rFonts w:ascii="Times New Roman" w:hAnsi="Times New Roman"/>
          <w:sz w:val="24"/>
          <w:szCs w:val="24"/>
          <w:lang w:eastAsia="ar-SA"/>
        </w:rPr>
      </w:pPr>
    </w:p>
    <w:p w14:paraId="50564ED1" w14:textId="77777777" w:rsidR="006A1D05" w:rsidRPr="006A1D05" w:rsidRDefault="006A1D05" w:rsidP="006A1D05">
      <w:pPr>
        <w:suppressAutoHyphens/>
        <w:spacing w:after="0" w:line="240" w:lineRule="auto"/>
        <w:jc w:val="both"/>
        <w:rPr>
          <w:rFonts w:ascii="Times New Roman" w:hAnsi="Times New Roman"/>
          <w:sz w:val="24"/>
          <w:szCs w:val="24"/>
          <w:lang w:eastAsia="ar-SA"/>
        </w:rPr>
      </w:pPr>
      <w:r w:rsidRPr="006A1D05">
        <w:rPr>
          <w:rFonts w:ascii="Times New Roman" w:hAnsi="Times New Roman"/>
          <w:sz w:val="24"/>
          <w:szCs w:val="24"/>
          <w:lang w:eastAsia="ar-SA"/>
        </w:rPr>
        <w:t>Los Estados Financieros deberán estar rubricados en cada página de los mismos e incluir al final la siguiente leyenda: “Bajo protesta de decir verdad declaramos que los Estados Financieros y sus notas, son razonablemente correctos y son responsabilidad del emisor.</w:t>
      </w:r>
    </w:p>
    <w:p w14:paraId="1A1A7BB3" w14:textId="77777777" w:rsidR="006A1D05" w:rsidRDefault="006A1D05" w:rsidP="006A1D05">
      <w:pPr>
        <w:pBdr>
          <w:bottom w:val="single" w:sz="12" w:space="1" w:color="auto"/>
        </w:pBdr>
        <w:suppressAutoHyphens/>
        <w:spacing w:after="0" w:line="240" w:lineRule="auto"/>
        <w:jc w:val="both"/>
        <w:rPr>
          <w:rFonts w:ascii="Times New Roman" w:hAnsi="Times New Roman"/>
          <w:sz w:val="24"/>
          <w:szCs w:val="24"/>
          <w:lang w:eastAsia="ar-SA"/>
        </w:rPr>
      </w:pPr>
    </w:p>
    <w:p w14:paraId="65680CFB" w14:textId="111C5618" w:rsidR="00136AAE" w:rsidRPr="00136AAE" w:rsidRDefault="00136AAE" w:rsidP="006A1D05">
      <w:pPr>
        <w:pBdr>
          <w:bottom w:val="single" w:sz="12" w:space="1" w:color="auto"/>
        </w:pBdr>
        <w:suppressAutoHyphens/>
        <w:spacing w:after="0" w:line="240" w:lineRule="auto"/>
        <w:jc w:val="both"/>
        <w:rPr>
          <w:rFonts w:ascii="Times New Roman" w:hAnsi="Times New Roman"/>
          <w:b/>
          <w:sz w:val="24"/>
          <w:szCs w:val="24"/>
          <w:lang w:eastAsia="ar-SA"/>
        </w:rPr>
      </w:pPr>
      <w:r w:rsidRPr="00136AAE">
        <w:rPr>
          <w:rFonts w:ascii="Times New Roman" w:hAnsi="Times New Roman"/>
          <w:b/>
          <w:sz w:val="24"/>
          <w:szCs w:val="24"/>
          <w:lang w:eastAsia="ar-SA"/>
        </w:rPr>
        <w:t>Los Estados Financieros son firmados por los responsables en apego a la normatividad vigente</w:t>
      </w:r>
    </w:p>
    <w:p w14:paraId="0508385B" w14:textId="77777777" w:rsidR="006A1D05" w:rsidRDefault="006A1D05" w:rsidP="006A1D05">
      <w:pPr>
        <w:suppressAutoHyphens/>
        <w:spacing w:after="0" w:line="240" w:lineRule="auto"/>
        <w:jc w:val="both"/>
        <w:rPr>
          <w:rFonts w:ascii="Times New Roman" w:hAnsi="Times New Roman"/>
          <w:b/>
          <w:sz w:val="24"/>
          <w:szCs w:val="24"/>
          <w:lang w:eastAsia="ar-SA"/>
        </w:rPr>
      </w:pPr>
    </w:p>
    <w:p w14:paraId="071F936A" w14:textId="77777777" w:rsidR="00136AAE" w:rsidRDefault="00136AAE" w:rsidP="006A1D05">
      <w:pPr>
        <w:suppressAutoHyphens/>
        <w:spacing w:after="0" w:line="240" w:lineRule="auto"/>
        <w:jc w:val="both"/>
        <w:rPr>
          <w:rFonts w:ascii="Times New Roman" w:hAnsi="Times New Roman"/>
          <w:b/>
          <w:sz w:val="24"/>
          <w:szCs w:val="24"/>
          <w:lang w:eastAsia="ar-SA"/>
        </w:rPr>
      </w:pPr>
    </w:p>
    <w:p w14:paraId="616701ED" w14:textId="77777777" w:rsidR="00136AAE" w:rsidRDefault="00136AAE" w:rsidP="006A1D05">
      <w:pPr>
        <w:suppressAutoHyphens/>
        <w:spacing w:after="0" w:line="240" w:lineRule="auto"/>
        <w:jc w:val="both"/>
        <w:rPr>
          <w:rFonts w:ascii="Times New Roman" w:hAnsi="Times New Roman"/>
          <w:b/>
          <w:sz w:val="24"/>
          <w:szCs w:val="24"/>
          <w:lang w:eastAsia="ar-SA"/>
        </w:rPr>
      </w:pPr>
    </w:p>
    <w:p w14:paraId="47C1D8AF" w14:textId="77777777" w:rsidR="00136AAE" w:rsidRDefault="00136AAE" w:rsidP="006A1D05">
      <w:pPr>
        <w:suppressAutoHyphens/>
        <w:spacing w:after="0" w:line="240" w:lineRule="auto"/>
        <w:jc w:val="both"/>
        <w:rPr>
          <w:rFonts w:ascii="Times New Roman" w:hAnsi="Times New Roman"/>
          <w:b/>
          <w:sz w:val="24"/>
          <w:szCs w:val="24"/>
          <w:lang w:eastAsia="ar-SA"/>
        </w:rPr>
      </w:pPr>
    </w:p>
    <w:p w14:paraId="72A28784" w14:textId="77777777" w:rsidR="00136AAE" w:rsidRDefault="00136AAE" w:rsidP="006A1D05">
      <w:pPr>
        <w:suppressAutoHyphens/>
        <w:spacing w:after="0" w:line="240" w:lineRule="auto"/>
        <w:jc w:val="both"/>
        <w:rPr>
          <w:rFonts w:ascii="Times New Roman" w:hAnsi="Times New Roman"/>
          <w:b/>
          <w:sz w:val="24"/>
          <w:szCs w:val="24"/>
          <w:lang w:eastAsia="ar-SA"/>
        </w:rPr>
      </w:pPr>
    </w:p>
    <w:p w14:paraId="6035B9E7" w14:textId="77777777" w:rsidR="00136AAE" w:rsidRDefault="00136AAE" w:rsidP="006A1D05">
      <w:pPr>
        <w:suppressAutoHyphens/>
        <w:spacing w:after="0" w:line="240" w:lineRule="auto"/>
        <w:jc w:val="both"/>
        <w:rPr>
          <w:rFonts w:ascii="Times New Roman" w:hAnsi="Times New Roman"/>
          <w:b/>
          <w:sz w:val="24"/>
          <w:szCs w:val="24"/>
          <w:lang w:eastAsia="ar-SA"/>
        </w:rPr>
      </w:pPr>
    </w:p>
    <w:p w14:paraId="0829C2F1" w14:textId="77777777" w:rsidR="00136AAE" w:rsidRDefault="00136AAE" w:rsidP="006A1D05">
      <w:pPr>
        <w:suppressAutoHyphens/>
        <w:spacing w:after="0" w:line="240" w:lineRule="auto"/>
        <w:jc w:val="both"/>
        <w:rPr>
          <w:rFonts w:ascii="Times New Roman" w:hAnsi="Times New Roman"/>
          <w:b/>
          <w:sz w:val="24"/>
          <w:szCs w:val="24"/>
          <w:lang w:eastAsia="ar-SA"/>
        </w:rPr>
      </w:pPr>
    </w:p>
    <w:p w14:paraId="452839DE" w14:textId="77777777" w:rsidR="00136AAE" w:rsidRDefault="00136AAE" w:rsidP="006A1D05">
      <w:pPr>
        <w:suppressAutoHyphens/>
        <w:spacing w:after="0" w:line="240" w:lineRule="auto"/>
        <w:jc w:val="both"/>
        <w:rPr>
          <w:rFonts w:ascii="Times New Roman" w:hAnsi="Times New Roman"/>
          <w:b/>
          <w:sz w:val="24"/>
          <w:szCs w:val="24"/>
          <w:lang w:eastAsia="ar-SA"/>
        </w:rPr>
      </w:pPr>
    </w:p>
    <w:p w14:paraId="3340DAD5" w14:textId="77777777" w:rsidR="00136AAE" w:rsidRPr="00136AAE" w:rsidRDefault="00136AAE" w:rsidP="006A1D05">
      <w:pPr>
        <w:suppressAutoHyphens/>
        <w:spacing w:after="0" w:line="240" w:lineRule="auto"/>
        <w:jc w:val="both"/>
        <w:rPr>
          <w:rFonts w:ascii="Times New Roman" w:hAnsi="Times New Roman"/>
          <w:b/>
          <w:sz w:val="24"/>
          <w:szCs w:val="24"/>
          <w:lang w:eastAsia="ar-SA"/>
        </w:rPr>
      </w:pPr>
    </w:p>
    <w:p w14:paraId="2766A29F" w14:textId="77777777" w:rsidR="006A1D05" w:rsidRPr="006A1D05" w:rsidRDefault="006A1D05" w:rsidP="006A1D05">
      <w:pPr>
        <w:suppressAutoHyphens/>
        <w:jc w:val="both"/>
        <w:rPr>
          <w:rFonts w:ascii="Times New Roman" w:hAnsi="Times New Roman"/>
          <w:b/>
          <w:sz w:val="24"/>
          <w:szCs w:val="24"/>
          <w:lang w:eastAsia="ar-SA"/>
        </w:rPr>
      </w:pPr>
      <w:r w:rsidRPr="006A1D05">
        <w:rPr>
          <w:rFonts w:ascii="Times New Roman" w:hAnsi="Times New Roman"/>
          <w:b/>
          <w:sz w:val="24"/>
          <w:szCs w:val="24"/>
          <w:lang w:eastAsia="ar-SA"/>
        </w:rPr>
        <w:t>Recomendaciones</w:t>
      </w:r>
    </w:p>
    <w:p w14:paraId="27798402" w14:textId="77777777" w:rsidR="006A1D05" w:rsidRPr="006A1D05" w:rsidRDefault="006A1D05" w:rsidP="006A1D05">
      <w:pPr>
        <w:suppressAutoHyphens/>
        <w:jc w:val="both"/>
        <w:rPr>
          <w:rFonts w:ascii="Times New Roman" w:hAnsi="Times New Roman"/>
          <w:sz w:val="24"/>
          <w:szCs w:val="24"/>
          <w:lang w:eastAsia="ar-SA"/>
        </w:rPr>
      </w:pPr>
      <w:r w:rsidRPr="006A1D05">
        <w:rPr>
          <w:rFonts w:ascii="Times New Roman" w:hAnsi="Times New Roman"/>
          <w:b/>
          <w:sz w:val="24"/>
          <w:szCs w:val="24"/>
          <w:lang w:eastAsia="ar-SA"/>
        </w:rPr>
        <w:t>Nota 1: Las notas de Gestión Administrativa sólo se presentarán en medio digital, las notas que no estén contempladas en el formato se agregarán libremente al mismo.</w:t>
      </w:r>
    </w:p>
    <w:p w14:paraId="3870A51F" w14:textId="77777777" w:rsidR="007610BC" w:rsidRPr="0012405A" w:rsidRDefault="007610BC" w:rsidP="00CB41C4">
      <w:pPr>
        <w:pBdr>
          <w:bottom w:val="single" w:sz="12" w:space="1" w:color="auto"/>
        </w:pBdr>
        <w:tabs>
          <w:tab w:val="left" w:leader="underscore" w:pos="9639"/>
        </w:tabs>
        <w:spacing w:after="0" w:line="240" w:lineRule="auto"/>
        <w:jc w:val="both"/>
        <w:rPr>
          <w:rFonts w:cs="Calibri"/>
        </w:rPr>
      </w:pPr>
    </w:p>
    <w:sectPr w:rsidR="007610BC" w:rsidRPr="0012405A" w:rsidSect="0012405A">
      <w:headerReference w:type="default" r:id="rId13"/>
      <w:footerReference w:type="default" r:id="rId14"/>
      <w:pgSz w:w="12240" w:h="15840" w:code="1"/>
      <w:pgMar w:top="1418" w:right="1134" w:bottom="1134" w:left="1418" w:header="709"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9A7ECAD" w14:textId="77777777" w:rsidR="005049EE" w:rsidRDefault="005049EE" w:rsidP="00E00323">
      <w:pPr>
        <w:spacing w:after="0" w:line="240" w:lineRule="auto"/>
      </w:pPr>
      <w:r>
        <w:separator/>
      </w:r>
    </w:p>
  </w:endnote>
  <w:endnote w:type="continuationSeparator" w:id="0">
    <w:p w14:paraId="4E646CDA" w14:textId="77777777" w:rsidR="005049EE" w:rsidRDefault="005049EE" w:rsidP="00E003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64267310"/>
      <w:docPartObj>
        <w:docPartGallery w:val="Page Numbers (Bottom of Page)"/>
        <w:docPartUnique/>
      </w:docPartObj>
    </w:sdtPr>
    <w:sdtEndPr/>
    <w:sdtContent>
      <w:p w14:paraId="45A1378E" w14:textId="3208FEF5" w:rsidR="0012405A" w:rsidRDefault="0012405A">
        <w:pPr>
          <w:pStyle w:val="Piedepgina"/>
          <w:jc w:val="right"/>
        </w:pPr>
        <w:r>
          <w:fldChar w:fldCharType="begin"/>
        </w:r>
        <w:r>
          <w:instrText>PAGE   \* MERGEFORMAT</w:instrText>
        </w:r>
        <w:r>
          <w:fldChar w:fldCharType="separate"/>
        </w:r>
        <w:r w:rsidR="00B4336A" w:rsidRPr="00B4336A">
          <w:rPr>
            <w:noProof/>
            <w:lang w:val="es-ES"/>
          </w:rPr>
          <w:t>1</w:t>
        </w:r>
        <w:r>
          <w:fldChar w:fldCharType="end"/>
        </w:r>
      </w:p>
    </w:sdtContent>
  </w:sdt>
  <w:p w14:paraId="37983FFD" w14:textId="77777777" w:rsidR="0012405A" w:rsidRDefault="0012405A">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3982527" w14:textId="77777777" w:rsidR="005049EE" w:rsidRDefault="005049EE" w:rsidP="00E00323">
      <w:pPr>
        <w:spacing w:after="0" w:line="240" w:lineRule="auto"/>
      </w:pPr>
      <w:r>
        <w:separator/>
      </w:r>
    </w:p>
  </w:footnote>
  <w:footnote w:type="continuationSeparator" w:id="0">
    <w:p w14:paraId="6A42FBDD" w14:textId="77777777" w:rsidR="005049EE" w:rsidRDefault="005049EE" w:rsidP="00E0032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20FD641" w14:textId="3CB25537" w:rsidR="00327E72" w:rsidRDefault="00327E72" w:rsidP="00327E72">
    <w:pPr>
      <w:pStyle w:val="Encabezado"/>
      <w:spacing w:after="0" w:line="240" w:lineRule="auto"/>
    </w:pPr>
    <w:r>
      <w:t xml:space="preserve">                                                                                                                                                      </w:t>
    </w:r>
    <w:r>
      <w:rPr>
        <w:noProof/>
        <w:lang w:eastAsia="es-MX"/>
      </w:rPr>
      <w:drawing>
        <wp:inline distT="0" distB="0" distL="0" distR="0" wp14:anchorId="207BFC32" wp14:editId="0FAC46F7">
          <wp:extent cx="1343025" cy="485775"/>
          <wp:effectExtent l="0" t="0" r="9525" b="9525"/>
          <wp:docPr id="2" name="Imagen 2" descr="C:\Users\AAP-IMPLANGTO\Desktop\hoja_membretada_implan.jpg"/>
          <wp:cNvGraphicFramePr/>
          <a:graphic xmlns:a="http://schemas.openxmlformats.org/drawingml/2006/main">
            <a:graphicData uri="http://schemas.openxmlformats.org/drawingml/2006/picture">
              <pic:pic xmlns:pic="http://schemas.openxmlformats.org/drawingml/2006/picture">
                <pic:nvPicPr>
                  <pic:cNvPr id="3" name="Imagen 2" descr="C:\Users\AAP-IMPLANGTO\Desktop\hoja_membretada_implan.jpg"/>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343025" cy="485775"/>
                  </a:xfrm>
                  <a:prstGeom prst="rect">
                    <a:avLst/>
                  </a:prstGeom>
                  <a:noFill/>
                  <a:ln>
                    <a:noFill/>
                  </a:ln>
                </pic:spPr>
              </pic:pic>
            </a:graphicData>
          </a:graphic>
        </wp:inline>
      </w:drawing>
    </w:r>
  </w:p>
  <w:p w14:paraId="4C36BCEE" w14:textId="20406695" w:rsidR="002165A0" w:rsidRDefault="002165A0" w:rsidP="00A4610E">
    <w:pPr>
      <w:pStyle w:val="Encabezado"/>
      <w:spacing w:after="0" w:line="240" w:lineRule="auto"/>
      <w:jc w:val="center"/>
    </w:pPr>
    <w:r>
      <w:t>INSTITUTO MUNICIPAL DE PLANEACIÓN</w:t>
    </w:r>
    <w:r w:rsidR="00327E72">
      <w:t xml:space="preserve"> </w:t>
    </w:r>
    <w:r w:rsidR="001C5AEF">
      <w:t>DE GUANAJUATO</w:t>
    </w:r>
    <w:r w:rsidR="00327E72">
      <w:t xml:space="preserve">                                       </w:t>
    </w:r>
  </w:p>
  <w:p w14:paraId="651A4C4F" w14:textId="5CD7D9F0" w:rsidR="00A4610E" w:rsidRDefault="00A4610E" w:rsidP="00A4610E">
    <w:pPr>
      <w:pStyle w:val="Encabezado"/>
      <w:spacing w:after="0" w:line="240" w:lineRule="auto"/>
      <w:jc w:val="center"/>
    </w:pPr>
    <w:r w:rsidRPr="00A4610E">
      <w:t>CORRESPONDI</w:t>
    </w:r>
    <w:r w:rsidR="002165A0">
      <w:t>E</w:t>
    </w:r>
    <w:r w:rsidRPr="00A4610E">
      <w:t xml:space="preserve">NTES </w:t>
    </w:r>
    <w:r w:rsidR="00C372EC">
      <w:t xml:space="preserve">DEL 01 DE ENERO </w:t>
    </w:r>
    <w:r w:rsidRPr="00A4610E">
      <w:t xml:space="preserve">AL </w:t>
    </w:r>
    <w:r w:rsidR="00BB07C1">
      <w:t xml:space="preserve">31 DE </w:t>
    </w:r>
    <w:r w:rsidR="00B4336A">
      <w:t>MARZO</w:t>
    </w:r>
    <w:r w:rsidR="002165A0">
      <w:t xml:space="preserve"> DE 201</w:t>
    </w:r>
    <w:r w:rsidR="00293AA2">
      <w:t>9</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4403FA"/>
    <w:multiLevelType w:val="hybridMultilevel"/>
    <w:tmpl w:val="5B867A96"/>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nsid w:val="18494D31"/>
    <w:multiLevelType w:val="hybridMultilevel"/>
    <w:tmpl w:val="1AB0366A"/>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nsid w:val="1C9B292F"/>
    <w:multiLevelType w:val="hybridMultilevel"/>
    <w:tmpl w:val="BE4AC584"/>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nsid w:val="2CE87457"/>
    <w:multiLevelType w:val="hybridMultilevel"/>
    <w:tmpl w:val="04FEC8D6"/>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nsid w:val="3B446F7D"/>
    <w:multiLevelType w:val="hybridMultilevel"/>
    <w:tmpl w:val="707A9B36"/>
    <w:lvl w:ilvl="0" w:tplc="40A68262">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nsid w:val="52C80FDF"/>
    <w:multiLevelType w:val="hybridMultilevel"/>
    <w:tmpl w:val="27AEA83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nsid w:val="572A246B"/>
    <w:multiLevelType w:val="hybridMultilevel"/>
    <w:tmpl w:val="A1362B1A"/>
    <w:lvl w:ilvl="0" w:tplc="080A0009">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nsid w:val="77053EAF"/>
    <w:multiLevelType w:val="hybridMultilevel"/>
    <w:tmpl w:val="C0749AB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6"/>
  </w:num>
  <w:num w:numId="2">
    <w:abstractNumId w:val="5"/>
  </w:num>
  <w:num w:numId="3">
    <w:abstractNumId w:val="0"/>
  </w:num>
  <w:num w:numId="4">
    <w:abstractNumId w:val="4"/>
  </w:num>
  <w:num w:numId="5">
    <w:abstractNumId w:val="3"/>
  </w:num>
  <w:num w:numId="6">
    <w:abstractNumId w:val="2"/>
  </w:num>
  <w:num w:numId="7">
    <w:abstractNumId w:val="1"/>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9"/>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1E76"/>
    <w:rsid w:val="00040D4F"/>
    <w:rsid w:val="00084EAE"/>
    <w:rsid w:val="00091CE6"/>
    <w:rsid w:val="000B7810"/>
    <w:rsid w:val="000C3365"/>
    <w:rsid w:val="00106678"/>
    <w:rsid w:val="0012405A"/>
    <w:rsid w:val="00136AAE"/>
    <w:rsid w:val="00154BA3"/>
    <w:rsid w:val="001973A2"/>
    <w:rsid w:val="001C5AEF"/>
    <w:rsid w:val="001C75F2"/>
    <w:rsid w:val="001D2063"/>
    <w:rsid w:val="001D43E9"/>
    <w:rsid w:val="002165A0"/>
    <w:rsid w:val="00293AA2"/>
    <w:rsid w:val="00327E72"/>
    <w:rsid w:val="003453CA"/>
    <w:rsid w:val="00435A87"/>
    <w:rsid w:val="004A58C8"/>
    <w:rsid w:val="005049EE"/>
    <w:rsid w:val="005343C0"/>
    <w:rsid w:val="0054701E"/>
    <w:rsid w:val="0059678E"/>
    <w:rsid w:val="005D3E43"/>
    <w:rsid w:val="005E231E"/>
    <w:rsid w:val="0065615B"/>
    <w:rsid w:val="00657009"/>
    <w:rsid w:val="00681C79"/>
    <w:rsid w:val="006A1D05"/>
    <w:rsid w:val="006E44D4"/>
    <w:rsid w:val="007610BC"/>
    <w:rsid w:val="007714AB"/>
    <w:rsid w:val="007D1E76"/>
    <w:rsid w:val="007D4484"/>
    <w:rsid w:val="007E3DBB"/>
    <w:rsid w:val="0086459F"/>
    <w:rsid w:val="008C3BB8"/>
    <w:rsid w:val="008E076C"/>
    <w:rsid w:val="0092765C"/>
    <w:rsid w:val="009F1DA3"/>
    <w:rsid w:val="00A4610E"/>
    <w:rsid w:val="00A730E0"/>
    <w:rsid w:val="00AA41E5"/>
    <w:rsid w:val="00AB722B"/>
    <w:rsid w:val="00AE1F6A"/>
    <w:rsid w:val="00B4336A"/>
    <w:rsid w:val="00B9490E"/>
    <w:rsid w:val="00B96413"/>
    <w:rsid w:val="00BB07C1"/>
    <w:rsid w:val="00C372EC"/>
    <w:rsid w:val="00C97E1E"/>
    <w:rsid w:val="00CB41C4"/>
    <w:rsid w:val="00CF1316"/>
    <w:rsid w:val="00D13C44"/>
    <w:rsid w:val="00D5684C"/>
    <w:rsid w:val="00D975B1"/>
    <w:rsid w:val="00DC526E"/>
    <w:rsid w:val="00E00323"/>
    <w:rsid w:val="00E636E2"/>
    <w:rsid w:val="00E74967"/>
    <w:rsid w:val="00EA37F5"/>
    <w:rsid w:val="00EA7915"/>
    <w:rsid w:val="00EF73C0"/>
    <w:rsid w:val="00F46719"/>
    <w:rsid w:val="00F46B07"/>
    <w:rsid w:val="00F54F6F"/>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1547DA28"/>
  <w15:chartTrackingRefBased/>
  <w15:docId w15:val="{23FE9072-35B7-45F9-8FCE-9AFD1097DA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s-MX" w:eastAsia="es-MX"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D1E76"/>
    <w:pPr>
      <w:spacing w:after="200" w:line="276" w:lineRule="auto"/>
    </w:pPr>
    <w:rPr>
      <w:sz w:val="22"/>
      <w:szCs w:val="22"/>
      <w:lang w:eastAsia="en-US"/>
    </w:rPr>
  </w:style>
  <w:style w:type="paragraph" w:styleId="Ttulo1">
    <w:name w:val="heading 1"/>
    <w:basedOn w:val="Normal"/>
    <w:next w:val="Normal"/>
    <w:link w:val="Ttulo1Car"/>
    <w:uiPriority w:val="9"/>
    <w:qFormat/>
    <w:rsid w:val="00F46719"/>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tulo2">
    <w:name w:val="heading 2"/>
    <w:basedOn w:val="Normal"/>
    <w:next w:val="Normal"/>
    <w:link w:val="Ttulo2Car"/>
    <w:uiPriority w:val="9"/>
    <w:unhideWhenUsed/>
    <w:qFormat/>
    <w:rsid w:val="000C3365"/>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7D1E76"/>
    <w:pPr>
      <w:ind w:left="720"/>
      <w:contextualSpacing/>
    </w:pPr>
  </w:style>
  <w:style w:type="character" w:styleId="Hipervnculo">
    <w:name w:val="Hyperlink"/>
    <w:uiPriority w:val="99"/>
    <w:unhideWhenUsed/>
    <w:rsid w:val="007D1E76"/>
    <w:rPr>
      <w:color w:val="0000FF"/>
      <w:u w:val="single"/>
    </w:rPr>
  </w:style>
  <w:style w:type="paragraph" w:styleId="Encabezado">
    <w:name w:val="header"/>
    <w:basedOn w:val="Normal"/>
    <w:link w:val="EncabezadoCar"/>
    <w:uiPriority w:val="99"/>
    <w:unhideWhenUsed/>
    <w:rsid w:val="00E00323"/>
    <w:pPr>
      <w:tabs>
        <w:tab w:val="center" w:pos="4419"/>
        <w:tab w:val="right" w:pos="8838"/>
      </w:tabs>
    </w:pPr>
  </w:style>
  <w:style w:type="character" w:customStyle="1" w:styleId="EncabezadoCar">
    <w:name w:val="Encabezado Car"/>
    <w:link w:val="Encabezado"/>
    <w:uiPriority w:val="99"/>
    <w:rsid w:val="00E00323"/>
    <w:rPr>
      <w:sz w:val="22"/>
      <w:szCs w:val="22"/>
      <w:lang w:eastAsia="en-US"/>
    </w:rPr>
  </w:style>
  <w:style w:type="paragraph" w:styleId="Piedepgina">
    <w:name w:val="footer"/>
    <w:basedOn w:val="Normal"/>
    <w:link w:val="PiedepginaCar"/>
    <w:uiPriority w:val="99"/>
    <w:unhideWhenUsed/>
    <w:rsid w:val="00E00323"/>
    <w:pPr>
      <w:tabs>
        <w:tab w:val="center" w:pos="4419"/>
        <w:tab w:val="right" w:pos="8838"/>
      </w:tabs>
    </w:pPr>
  </w:style>
  <w:style w:type="character" w:customStyle="1" w:styleId="PiedepginaCar">
    <w:name w:val="Pie de página Car"/>
    <w:link w:val="Piedepgina"/>
    <w:uiPriority w:val="99"/>
    <w:rsid w:val="00E00323"/>
    <w:rPr>
      <w:sz w:val="22"/>
      <w:szCs w:val="22"/>
      <w:lang w:eastAsia="en-US"/>
    </w:rPr>
  </w:style>
  <w:style w:type="paragraph" w:styleId="Textodeglobo">
    <w:name w:val="Balloon Text"/>
    <w:basedOn w:val="Normal"/>
    <w:link w:val="TextodegloboCar"/>
    <w:uiPriority w:val="99"/>
    <w:semiHidden/>
    <w:unhideWhenUsed/>
    <w:rsid w:val="00E00323"/>
    <w:pPr>
      <w:spacing w:after="0" w:line="240" w:lineRule="auto"/>
    </w:pPr>
    <w:rPr>
      <w:rFonts w:ascii="Tahoma" w:hAnsi="Tahoma" w:cs="Tahoma"/>
      <w:sz w:val="16"/>
      <w:szCs w:val="16"/>
    </w:rPr>
  </w:style>
  <w:style w:type="character" w:customStyle="1" w:styleId="TextodegloboCar">
    <w:name w:val="Texto de globo Car"/>
    <w:link w:val="Textodeglobo"/>
    <w:uiPriority w:val="99"/>
    <w:semiHidden/>
    <w:rsid w:val="00E00323"/>
    <w:rPr>
      <w:rFonts w:ascii="Tahoma" w:hAnsi="Tahoma" w:cs="Tahoma"/>
      <w:sz w:val="16"/>
      <w:szCs w:val="16"/>
      <w:lang w:eastAsia="en-US"/>
    </w:rPr>
  </w:style>
  <w:style w:type="paragraph" w:styleId="NormalWeb">
    <w:name w:val="Normal (Web)"/>
    <w:basedOn w:val="Normal"/>
    <w:uiPriority w:val="99"/>
    <w:unhideWhenUsed/>
    <w:rsid w:val="00E00323"/>
    <w:pPr>
      <w:spacing w:before="100" w:beforeAutospacing="1" w:after="100" w:afterAutospacing="1" w:line="240" w:lineRule="auto"/>
    </w:pPr>
    <w:rPr>
      <w:rFonts w:ascii="Times New Roman" w:eastAsia="Times New Roman" w:hAnsi="Times New Roman"/>
      <w:sz w:val="24"/>
      <w:szCs w:val="24"/>
      <w:lang w:eastAsia="es-MX"/>
    </w:rPr>
  </w:style>
  <w:style w:type="paragraph" w:styleId="Puesto">
    <w:name w:val="Title"/>
    <w:basedOn w:val="Normal"/>
    <w:next w:val="Normal"/>
    <w:link w:val="PuestoCar"/>
    <w:uiPriority w:val="10"/>
    <w:qFormat/>
    <w:rsid w:val="00AA41E5"/>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PuestoCar">
    <w:name w:val="Puesto Car"/>
    <w:basedOn w:val="Fuentedeprrafopredeter"/>
    <w:link w:val="Puesto"/>
    <w:uiPriority w:val="10"/>
    <w:rsid w:val="00AA41E5"/>
    <w:rPr>
      <w:rFonts w:asciiTheme="majorHAnsi" w:eastAsiaTheme="majorEastAsia" w:hAnsiTheme="majorHAnsi" w:cstheme="majorBidi"/>
      <w:spacing w:val="-10"/>
      <w:kern w:val="28"/>
      <w:sz w:val="56"/>
      <w:szCs w:val="56"/>
      <w:lang w:eastAsia="en-US"/>
    </w:rPr>
  </w:style>
  <w:style w:type="table" w:styleId="Tablaconcuadrcula">
    <w:name w:val="Table Grid"/>
    <w:basedOn w:val="Tablanormal"/>
    <w:uiPriority w:val="59"/>
    <w:rsid w:val="003453C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tulo2Car">
    <w:name w:val="Título 2 Car"/>
    <w:basedOn w:val="Fuentedeprrafopredeter"/>
    <w:link w:val="Ttulo2"/>
    <w:uiPriority w:val="9"/>
    <w:rsid w:val="000C3365"/>
    <w:rPr>
      <w:rFonts w:asciiTheme="majorHAnsi" w:eastAsiaTheme="majorEastAsia" w:hAnsiTheme="majorHAnsi" w:cstheme="majorBidi"/>
      <w:color w:val="2E74B5" w:themeColor="accent1" w:themeShade="BF"/>
      <w:sz w:val="26"/>
      <w:szCs w:val="26"/>
      <w:lang w:eastAsia="en-US"/>
    </w:rPr>
  </w:style>
  <w:style w:type="character" w:customStyle="1" w:styleId="Ttulo1Car">
    <w:name w:val="Título 1 Car"/>
    <w:basedOn w:val="Fuentedeprrafopredeter"/>
    <w:link w:val="Ttulo1"/>
    <w:uiPriority w:val="9"/>
    <w:rsid w:val="00F46719"/>
    <w:rPr>
      <w:rFonts w:asciiTheme="majorHAnsi" w:eastAsiaTheme="majorEastAsia" w:hAnsiTheme="majorHAnsi" w:cstheme="majorBidi"/>
      <w:color w:val="2E74B5" w:themeColor="accent1" w:themeShade="BF"/>
      <w:sz w:val="32"/>
      <w:szCs w:val="32"/>
      <w:lang w:eastAsia="en-US"/>
    </w:rPr>
  </w:style>
  <w:style w:type="paragraph" w:styleId="TtulodeTDC">
    <w:name w:val="TOC Heading"/>
    <w:basedOn w:val="Ttulo1"/>
    <w:next w:val="Normal"/>
    <w:uiPriority w:val="39"/>
    <w:unhideWhenUsed/>
    <w:qFormat/>
    <w:rsid w:val="00F46719"/>
    <w:pPr>
      <w:spacing w:line="259" w:lineRule="auto"/>
      <w:outlineLvl w:val="9"/>
    </w:pPr>
    <w:rPr>
      <w:lang w:eastAsia="es-MX"/>
    </w:rPr>
  </w:style>
  <w:style w:type="paragraph" w:styleId="TDC2">
    <w:name w:val="toc 2"/>
    <w:basedOn w:val="Normal"/>
    <w:next w:val="Normal"/>
    <w:autoRedefine/>
    <w:uiPriority w:val="39"/>
    <w:unhideWhenUsed/>
    <w:rsid w:val="00F46719"/>
    <w:pPr>
      <w:spacing w:after="100"/>
      <w:ind w:left="2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pn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file:///C:\lquiroz\AppData\Local\Microsoft\Windows\Temporary%20Internet%20Files\Content.Outlook\HBGSO9P3\MODELO%20CTA%202013.pptx"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EA877482073C494DB65515C3369AA0B4" ma:contentTypeVersion="0" ma:contentTypeDescription="Crear nuevo documento." ma:contentTypeScope="" ma:versionID="d630b5c2871309c5c86f0b7bf850b824">
  <xsd:schema xmlns:xsd="http://www.w3.org/2001/XMLSchema" xmlns:xs="http://www.w3.org/2001/XMLSchema" xmlns:p="http://schemas.microsoft.com/office/2006/metadata/properties" targetNamespace="http://schemas.microsoft.com/office/2006/metadata/properties" ma:root="true" ma:fieldsID="3f6edc329ff236629c56e3b879b320d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1CBD850-722C-4B0A-8EDE-7CABA60C709E}">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53B04BFA-FE99-416E-B427-D59C115CDFD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F602599E-C54E-40EB-B3BD-41B2F70A96F3}">
  <ds:schemaRefs>
    <ds:schemaRef ds:uri="http://schemas.microsoft.com/sharepoint/v3/contenttype/forms"/>
  </ds:schemaRefs>
</ds:datastoreItem>
</file>

<file path=customXml/itemProps4.xml><?xml version="1.0" encoding="utf-8"?>
<ds:datastoreItem xmlns:ds="http://schemas.openxmlformats.org/officeDocument/2006/customXml" ds:itemID="{2E46AC49-DEBC-4598-AF83-EA177E44A9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217</TotalTime>
  <Pages>14</Pages>
  <Words>4161</Words>
  <Characters>22886</Characters>
  <Application>Microsoft Office Word</Application>
  <DocSecurity>0</DocSecurity>
  <Lines>190</Lines>
  <Paragraphs>53</Paragraphs>
  <ScaleCrop>false</ScaleCrop>
  <HeadingPairs>
    <vt:vector size="2" baseType="variant">
      <vt:variant>
        <vt:lpstr>Título</vt:lpstr>
      </vt:variant>
      <vt:variant>
        <vt:i4>1</vt:i4>
      </vt:variant>
    </vt:vector>
  </HeadingPairs>
  <TitlesOfParts>
    <vt:vector size="1" baseType="lpstr">
      <vt:lpstr/>
    </vt:vector>
  </TitlesOfParts>
  <Company>HP</Company>
  <LinksUpToDate>false</LinksUpToDate>
  <CharactersWithSpaces>26994</CharactersWithSpaces>
  <SharedDoc>false</SharedDoc>
  <HLinks>
    <vt:vector size="6" baseType="variant">
      <vt:variant>
        <vt:i4>6357108</vt:i4>
      </vt:variant>
      <vt:variant>
        <vt:i4>0</vt:i4>
      </vt:variant>
      <vt:variant>
        <vt:i4>0</vt:i4>
      </vt:variant>
      <vt:variant>
        <vt:i4>5</vt:i4>
      </vt:variant>
      <vt:variant>
        <vt:lpwstr>../../../../../../../../lquiroz/AppData/Local/Microsoft/Windows/Temporary Internet Files/Content.Outlook/HBGSO9P3/MODELO CTA 2013.pptx</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acorona</dc:creator>
  <cp:keywords/>
  <cp:lastModifiedBy>Gateway</cp:lastModifiedBy>
  <cp:revision>7</cp:revision>
  <cp:lastPrinted>2018-10-08T14:46:00Z</cp:lastPrinted>
  <dcterms:created xsi:type="dcterms:W3CDTF">2019-07-28T23:14:00Z</dcterms:created>
  <dcterms:modified xsi:type="dcterms:W3CDTF">2020-04-29T18:07:00Z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0x010100EA877482073C494DB65515C3369AA0B4</vt:lpwstr>
  </property>
</Properties>
</file>